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00"/>
      </w:tblGrid>
      <w:tr w:rsidR="005855B0" w:rsidRPr="00057CD5" w:rsidTr="00B202B3">
        <w:tc>
          <w:tcPr>
            <w:tcW w:w="9900" w:type="dxa"/>
          </w:tcPr>
          <w:p w:rsidR="005855B0" w:rsidRPr="00057CD5" w:rsidRDefault="005855B0" w:rsidP="00057CD5">
            <w:pPr>
              <w:pStyle w:val="Heading8"/>
              <w:spacing w:line="200" w:lineRule="exact"/>
              <w:jc w:val="both"/>
              <w:rPr>
                <w:rFonts w:ascii="Segoe UI" w:hAnsi="Segoe UI" w:cs="Segoe UI"/>
                <w:b w:val="0"/>
                <w:sz w:val="17"/>
                <w:szCs w:val="17"/>
              </w:rPr>
            </w:pPr>
            <w:bookmarkStart w:id="0" w:name="_GoBack"/>
            <w:bookmarkEnd w:id="0"/>
            <w:r w:rsidRPr="00057CD5">
              <w:rPr>
                <w:rFonts w:ascii="Segoe UI" w:eastAsia="Segoe UI" w:hAnsi="Segoe UI" w:cs="Segoe UI"/>
                <w:sz w:val="17"/>
                <w:szCs w:val="17"/>
                <w:lang w:bidi="uk-UA"/>
              </w:rPr>
              <w:t xml:space="preserve">ПРИЗНАЧЕННЯ. </w:t>
            </w:r>
            <w:r w:rsidR="00336D5E" w:rsidRPr="00057CD5">
              <w:rPr>
                <w:rFonts w:ascii="Segoe UI" w:eastAsia="Segoe UI" w:hAnsi="Segoe UI" w:cs="Segoe UI"/>
                <w:b w:val="0"/>
                <w:sz w:val="17"/>
                <w:szCs w:val="17"/>
                <w:lang w:bidi="uk-UA"/>
              </w:rPr>
              <w:t>Ця форма надає батькам інформацію про прохання шкільного округу стосовно перевірки права учня на Medicaid, звертання за відшкодуванням витрат на надані в школі прийнятні медичні послуги, скориставшись державною допомогою, яку отримують батьки чи дитина. Крім того, вона містить інформацію про права батьків відповідно до WAC 392-172A-07005. Це повідомлення надається: 1) щорічно; 2) якщо шкільний округ звертається за перевіркою права учня на Medicaid і подає заяви на відшкодування витрат на надані в школі послуги вперше; а також 3) в усіх випадках, коли шкільний округ визначає, що потрібно отримати поновлену згоду. Це повідомлення надається батькам або опікунам та повнолітнім учням.</w:t>
            </w:r>
          </w:p>
        </w:tc>
      </w:tr>
    </w:tbl>
    <w:p w:rsidR="00A21ADD" w:rsidRPr="002B51DD" w:rsidRDefault="00A21ADD" w:rsidP="00A21ADD">
      <w:pPr>
        <w:rPr>
          <w:rFonts w:ascii="Segoe UI" w:hAnsi="Segoe UI" w:cs="Segoe UI"/>
          <w:sz w:val="20"/>
        </w:rPr>
      </w:pPr>
    </w:p>
    <w:p w:rsidR="005855B0" w:rsidRPr="00057CD5" w:rsidRDefault="00517DE7" w:rsidP="00517DE7">
      <w:pPr>
        <w:pStyle w:val="Heading8"/>
        <w:rPr>
          <w:rFonts w:ascii="Segoe UI" w:hAnsi="Segoe UI" w:cs="Segoe UI"/>
          <w:caps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ПОВІДОМЛЕННЯ ПРО РОЗКРИТТЯ ОРГАНУ ОХОРОНИ ЗДОРОВ’Я ШТАТУ ВАШИНГТОН ІНФОРМАЦІЇ, ЩО СТОСУЄТЬСЯ УЧНЯ, А ТАКОЖ ПРО ПРАВА ТА ЗАСОБИ ЗАХИСТУ БАТЬКІВ</w:t>
      </w:r>
    </w:p>
    <w:p w:rsidR="00336D5E" w:rsidRPr="00057CD5" w:rsidRDefault="00336D5E" w:rsidP="00D574A5">
      <w:pPr>
        <w:pStyle w:val="NoSpacing"/>
        <w:rPr>
          <w:rFonts w:ascii="Segoe UI" w:hAnsi="Segoe UI" w:cs="Segoe UI"/>
          <w:sz w:val="19"/>
          <w:szCs w:val="19"/>
        </w:rPr>
      </w:pPr>
    </w:p>
    <w:p w:rsidR="00517DE7" w:rsidRPr="00057CD5" w:rsidRDefault="009A50C2" w:rsidP="002B51DD">
      <w:pPr>
        <w:ind w:left="-180" w:right="-36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(</w:t>
      </w:r>
      <w:r w:rsidR="00D574A5" w:rsidRPr="00057CD5">
        <w:rPr>
          <w:rFonts w:ascii="Segoe UI" w:eastAsia="Segoe UI" w:hAnsi="Segoe UI" w:cs="Segoe UI"/>
          <w:sz w:val="19"/>
          <w:szCs w:val="19"/>
          <w:highlight w:val="yellow"/>
          <w:lang w:bidi="uk-UA"/>
        </w:rPr>
        <w:t>Insert DISTRICT NAME</w:t>
      </w:r>
      <w:r w:rsidRPr="00057CD5">
        <w:rPr>
          <w:rFonts w:ascii="Segoe UI" w:eastAsia="Segoe UI" w:hAnsi="Segoe UI" w:cs="Segoe UI"/>
          <w:sz w:val="19"/>
          <w:szCs w:val="19"/>
          <w:lang w:bidi="uk-UA"/>
        </w:rPr>
        <w:t xml:space="preserve">) бере участь у програмі Органу охорони здоров’я штату Вашингтон (Health Care Authority, HCA), яка надає шкільним округам доступ до коштів федеральної програми Medicaid для покриття витрат на надання в школі необхідних медичних послуг. Участь у цій програмі дозволяє шкільному округу звертатися за відшкодуванням (за рахунок коштів федеральної програми Medicaid) витрат на медичні послуги, які шкільний округ надає дітям, що мають право на Medicaid і отримують послуги, зазначені в індивідуальних навчальних програмах (individualized education programs, IEP). Для того щоб отримати кошти на відшкодування витрат на послуги, які округ надає в школі, шкільний округ повинен надати HCA інформацію, які міститься в документах про навчання вашої дитини. Це дасть змогу перевірити право дитини на Medicaid і звернутися за відшкодуванням витрат на такі послуги. </w:t>
      </w:r>
    </w:p>
    <w:p w:rsidR="009A50C2" w:rsidRPr="00057CD5" w:rsidRDefault="009A50C2" w:rsidP="002B51DD">
      <w:pPr>
        <w:ind w:left="-180" w:right="-360"/>
        <w:rPr>
          <w:rFonts w:ascii="Segoe UI" w:hAnsi="Segoe UI" w:cs="Segoe UI"/>
          <w:b/>
          <w:sz w:val="18"/>
          <w:szCs w:val="18"/>
        </w:rPr>
      </w:pPr>
    </w:p>
    <w:p w:rsidR="005E4369" w:rsidRPr="00057CD5" w:rsidRDefault="009A50C2" w:rsidP="002B51DD">
      <w:pPr>
        <w:ind w:left="-180" w:right="-360"/>
        <w:rPr>
          <w:rFonts w:ascii="Segoe UI" w:hAnsi="Segoe UI" w:cs="Segoe UI"/>
          <w:b/>
          <w:sz w:val="19"/>
          <w:szCs w:val="19"/>
        </w:rPr>
      </w:pPr>
      <w:r w:rsidRPr="00057CD5">
        <w:rPr>
          <w:rFonts w:ascii="Segoe UI" w:eastAsia="Segoe UI" w:hAnsi="Segoe UI" w:cs="Segoe UI"/>
          <w:b/>
          <w:sz w:val="19"/>
          <w:szCs w:val="19"/>
          <w:lang w:bidi="uk-UA"/>
        </w:rPr>
        <w:t>ПОВІДОМЛЕННЯ ПРО ПРАВА ТА ЗАСОБИ ЗАХИСТУ БАТЬКІВ</w:t>
      </w:r>
    </w:p>
    <w:p w:rsidR="00517DE7" w:rsidRPr="00057CD5" w:rsidRDefault="00517DE7" w:rsidP="002B51DD">
      <w:pPr>
        <w:ind w:left="-180" w:right="-36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Для того щоб забезпечити вашій дитині доступ до безкоштовного державного навчання, шкільний округ:</w:t>
      </w:r>
    </w:p>
    <w:p w:rsidR="009A50C2" w:rsidRPr="00057CD5" w:rsidRDefault="00D43A97" w:rsidP="002B51DD">
      <w:pPr>
        <w:pStyle w:val="NoSpacing"/>
        <w:numPr>
          <w:ilvl w:val="0"/>
          <w:numId w:val="1"/>
        </w:numPr>
        <w:ind w:left="270" w:right="-360" w:hanging="27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повинен отримати вашу письмову згоду, перш ніж надати HCA ім’я і дату народження вашої дитини, а також інформацію, яка міститься в документах про навчання вашої дитини і стосується медичних послуг, які відшкодовуються;</w:t>
      </w:r>
    </w:p>
    <w:p w:rsidR="009A50C2" w:rsidRPr="00057CD5" w:rsidRDefault="00517DE7" w:rsidP="002B51DD">
      <w:pPr>
        <w:pStyle w:val="NoSpacing"/>
        <w:numPr>
          <w:ilvl w:val="0"/>
          <w:numId w:val="1"/>
        </w:numPr>
        <w:ind w:left="270" w:right="-360" w:hanging="27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не може вимагати від вас записатися чи зареєструватися у будь-яких програмах державної допомоги чи страхових програмах;</w:t>
      </w:r>
    </w:p>
    <w:p w:rsidR="009A50C2" w:rsidRPr="00057CD5" w:rsidRDefault="00517DE7" w:rsidP="002B51DD">
      <w:pPr>
        <w:pStyle w:val="NoSpacing"/>
        <w:numPr>
          <w:ilvl w:val="0"/>
          <w:numId w:val="1"/>
        </w:numPr>
        <w:ind w:left="270" w:right="-360" w:hanging="270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не може вимагати, щоб ви сплатили будь-які витрати з власної кишені, наприклад нестрахований мінімум або доплату для покриття витрат на медичні послуги, які шкільний округ надає вашій дитині; а також</w:t>
      </w:r>
    </w:p>
    <w:p w:rsidR="009A50C2" w:rsidRPr="00057CD5" w:rsidRDefault="00517DE7" w:rsidP="002B51DD">
      <w:pPr>
        <w:pStyle w:val="NoSpacing"/>
        <w:numPr>
          <w:ilvl w:val="0"/>
          <w:numId w:val="1"/>
        </w:numPr>
        <w:ind w:left="270" w:right="-360" w:hanging="270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не може використовувати право вашої дитини на Medicaid або іншу державну допомогу, якщо таке використання:</w:t>
      </w:r>
    </w:p>
    <w:p w:rsidR="009A50C2" w:rsidRPr="00057CD5" w:rsidRDefault="00517DE7" w:rsidP="002B51DD">
      <w:pPr>
        <w:pStyle w:val="NoSpacing"/>
        <w:numPr>
          <w:ilvl w:val="0"/>
          <w:numId w:val="2"/>
        </w:numPr>
        <w:ind w:left="540" w:right="-360" w:hanging="27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зменшить покриття, що надається на все життя, чи будь-яку іншу страхову пільгу;</w:t>
      </w:r>
    </w:p>
    <w:p w:rsidR="009A50C2" w:rsidRPr="00057CD5" w:rsidRDefault="00517DE7" w:rsidP="002B51DD">
      <w:pPr>
        <w:pStyle w:val="NoSpacing"/>
        <w:numPr>
          <w:ilvl w:val="0"/>
          <w:numId w:val="2"/>
        </w:numPr>
        <w:ind w:left="540" w:right="-360" w:hanging="27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призведе до оплати вами чи вашими рідними послуг, які інакше сплачувалися за програмою Medicaid чи іншою державною страховою програмою і які мають надаватись вашій дитині в позашкільний час;</w:t>
      </w:r>
    </w:p>
    <w:p w:rsidR="009A50C2" w:rsidRPr="00057CD5" w:rsidRDefault="00517DE7" w:rsidP="002B51DD">
      <w:pPr>
        <w:pStyle w:val="NoSpacing"/>
        <w:numPr>
          <w:ilvl w:val="0"/>
          <w:numId w:val="2"/>
        </w:numPr>
        <w:ind w:left="540" w:right="-360" w:hanging="27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збільшить ваші страхові внески або призведе до припинення будь-якої державної допомоги чи страховки; або</w:t>
      </w:r>
    </w:p>
    <w:p w:rsidR="009A50C2" w:rsidRPr="00057CD5" w:rsidRDefault="00FD3729" w:rsidP="002B51DD">
      <w:pPr>
        <w:pStyle w:val="NoSpacing"/>
        <w:numPr>
          <w:ilvl w:val="0"/>
          <w:numId w:val="2"/>
        </w:numPr>
        <w:ind w:left="540" w:right="-360" w:hanging="27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призведе до ризику втрати вашого права на отримання послуг за планом типу «waiver» на дому та в установах району в зв’язку з сукупними витратами на медичне обслуговування.</w:t>
      </w:r>
    </w:p>
    <w:p w:rsidR="00D574A5" w:rsidRPr="00057CD5" w:rsidRDefault="00D574A5" w:rsidP="002B51DD">
      <w:pPr>
        <w:pStyle w:val="NoSpacing"/>
        <w:ind w:left="-180" w:right="-360"/>
        <w:jc w:val="both"/>
        <w:rPr>
          <w:rFonts w:ascii="Segoe UI" w:hAnsi="Segoe UI" w:cs="Segoe UI"/>
          <w:sz w:val="18"/>
          <w:szCs w:val="18"/>
        </w:rPr>
      </w:pPr>
    </w:p>
    <w:p w:rsidR="00517DE7" w:rsidRPr="00057CD5" w:rsidRDefault="00517DE7" w:rsidP="002B51DD">
      <w:pPr>
        <w:ind w:left="-180" w:right="-360"/>
        <w:jc w:val="both"/>
        <w:rPr>
          <w:rFonts w:ascii="Segoe UI" w:hAnsi="Segoe UI" w:cs="Segoe UI"/>
          <w:sz w:val="19"/>
          <w:szCs w:val="19"/>
        </w:rPr>
      </w:pPr>
      <w:r w:rsidRPr="002B51DD">
        <w:rPr>
          <w:rFonts w:ascii="Segoe UI" w:eastAsia="Segoe UI" w:hAnsi="Segoe UI" w:cs="Segoe UI"/>
          <w:b/>
          <w:i/>
          <w:sz w:val="20"/>
          <w:lang w:bidi="uk-UA"/>
        </w:rPr>
        <w:t>Надання згоди не коштує вам нічого</w:t>
      </w:r>
      <w:r w:rsidRPr="002B51DD">
        <w:rPr>
          <w:rFonts w:ascii="Segoe UI" w:eastAsia="Segoe UI" w:hAnsi="Segoe UI" w:cs="Segoe UI"/>
          <w:sz w:val="20"/>
          <w:lang w:bidi="uk-UA"/>
        </w:rPr>
        <w:t xml:space="preserve">. Це дозволить шкільному округу звернутися за відшкодуванням (за </w:t>
      </w:r>
      <w:r w:rsidRPr="00057CD5">
        <w:rPr>
          <w:rFonts w:ascii="Segoe UI" w:eastAsia="Segoe UI" w:hAnsi="Segoe UI" w:cs="Segoe UI"/>
          <w:sz w:val="19"/>
          <w:szCs w:val="19"/>
          <w:lang w:bidi="uk-UA"/>
        </w:rPr>
        <w:t>рахунок коштів федеральної програми Medicaid) для надання вашій дитині необхідних послуг. Якщо ви вже надали згоду або надаєте округу нову згоду на послуги, ви можете скасувати свою згоду в будь-який час. Шкільний округ буде, як і раніше, безкоштовно надавати вашій дитині послуги, зазначені в IEP, незалежно від того, надали ви згоду чи ні.</w:t>
      </w:r>
    </w:p>
    <w:p w:rsidR="00D574A5" w:rsidRPr="00057CD5" w:rsidRDefault="00D574A5" w:rsidP="002B51DD">
      <w:pPr>
        <w:ind w:left="-180" w:right="-360"/>
        <w:jc w:val="both"/>
        <w:rPr>
          <w:rFonts w:ascii="Segoe UI" w:hAnsi="Segoe UI" w:cs="Segoe UI"/>
          <w:sz w:val="18"/>
          <w:szCs w:val="18"/>
        </w:rPr>
      </w:pPr>
    </w:p>
    <w:p w:rsidR="003779F5" w:rsidRPr="00057CD5" w:rsidRDefault="003779F5" w:rsidP="002B51DD">
      <w:pPr>
        <w:ind w:left="-180" w:right="-360"/>
        <w:jc w:val="both"/>
        <w:rPr>
          <w:rFonts w:ascii="Segoe UI" w:hAnsi="Segoe UI" w:cs="Segoe UI"/>
          <w:sz w:val="19"/>
          <w:szCs w:val="19"/>
        </w:rPr>
      </w:pPr>
      <w:r w:rsidRPr="00057CD5">
        <w:rPr>
          <w:rFonts w:ascii="Segoe UI" w:eastAsia="Segoe UI" w:hAnsi="Segoe UI" w:cs="Segoe UI"/>
          <w:sz w:val="19"/>
          <w:szCs w:val="19"/>
          <w:lang w:bidi="uk-UA"/>
        </w:rPr>
        <w:t>Якщо округ просить вас надати поновлену або первісну згоду, щоб перевірити право на Medicaid і звернутися до Medicaid за відшкодуванням витрат на необхідні послуги, що надаються в школі, заповніть форму згоди, яку ви отримали разом з цим повідомленням.</w:t>
      </w:r>
    </w:p>
    <w:p w:rsidR="00517DE7" w:rsidRDefault="00517DE7" w:rsidP="002B51DD">
      <w:pPr>
        <w:ind w:left="-180" w:right="-360"/>
        <w:rPr>
          <w:rFonts w:ascii="Segoe UI" w:hAnsi="Segoe UI" w:cs="Segoe UI"/>
          <w:sz w:val="20"/>
        </w:rPr>
      </w:pPr>
    </w:p>
    <w:p w:rsidR="002B51DD" w:rsidRPr="002B51DD" w:rsidRDefault="002B51DD" w:rsidP="00057CD5">
      <w:pPr>
        <w:pStyle w:val="MonthlyUpdateText"/>
        <w:spacing w:before="120" w:after="0"/>
        <w:rPr>
          <w:rFonts w:cs="Segoe UI"/>
          <w:sz w:val="2"/>
          <w:szCs w:val="2"/>
        </w:rPr>
      </w:pPr>
      <w:r w:rsidRPr="00775EFD">
        <w:rPr>
          <w:rFonts w:cs="Segoe UI"/>
          <w:noProof/>
          <w:sz w:val="18"/>
          <w:szCs w:val="18"/>
          <w:lang w:bidi="uk-UA"/>
        </w:rPr>
        <w:drawing>
          <wp:inline distT="0" distB="0" distL="0" distR="0" wp14:anchorId="60183A5A" wp14:editId="1C837533">
            <wp:extent cx="571500" cy="199159"/>
            <wp:effectExtent l="0" t="0" r="0" b="0"/>
            <wp:docPr id="2" name="Picture 6" descr="Creative Commons Licens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ve Commons Licens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29" cy="20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5EFD">
        <w:rPr>
          <w:rFonts w:cs="Segoe UI"/>
          <w:lang w:bidi="uk-UA"/>
        </w:rPr>
        <w:t xml:space="preserve"> </w:t>
      </w:r>
      <w:r>
        <w:rPr>
          <w:rFonts w:cs="Segoe UI"/>
          <w:sz w:val="18"/>
          <w:szCs w:val="18"/>
          <w:lang w:bidi="uk-UA"/>
        </w:rPr>
        <w:t xml:space="preserve">Щорічне повідомлення щодо Medicaid від </w:t>
      </w:r>
      <w:hyperlink r:id="rId9" w:history="1">
        <w:r w:rsidRPr="00EA09FB">
          <w:rPr>
            <w:rStyle w:val="Hyperlink"/>
            <w:rFonts w:eastAsia="Times" w:cs="Segoe UI"/>
            <w:sz w:val="18"/>
            <w:szCs w:val="18"/>
            <w:lang w:bidi="uk-UA"/>
          </w:rPr>
          <w:t>Офісу головного інспектора державної освіти штату (Office of Superintendent of Public Instruction)</w:t>
        </w:r>
      </w:hyperlink>
      <w:r w:rsidRPr="00EA09FB">
        <w:rPr>
          <w:rFonts w:cs="Segoe UI"/>
          <w:sz w:val="18"/>
          <w:szCs w:val="18"/>
          <w:lang w:bidi="uk-UA"/>
        </w:rPr>
        <w:t xml:space="preserve"> надається за міжнародною ліцензією </w:t>
      </w:r>
      <w:hyperlink r:id="rId10" w:history="1">
        <w:r w:rsidRPr="00EA09FB">
          <w:rPr>
            <w:rStyle w:val="Hyperlink"/>
            <w:rFonts w:eastAsia="Times" w:cs="Segoe UI"/>
            <w:sz w:val="18"/>
            <w:szCs w:val="18"/>
            <w:lang w:bidi="uk-UA"/>
          </w:rPr>
          <w:t>Creative Commons Attribution 4.0 International License</w:t>
        </w:r>
      </w:hyperlink>
      <w:r w:rsidRPr="00EA09FB">
        <w:rPr>
          <w:rFonts w:cs="Segoe UI"/>
          <w:sz w:val="18"/>
          <w:szCs w:val="18"/>
          <w:lang w:bidi="uk-UA"/>
        </w:rPr>
        <w:t>.</w:t>
      </w:r>
    </w:p>
    <w:sectPr w:rsidR="002B51DD" w:rsidRPr="002B51DD" w:rsidSect="00057CD5">
      <w:footerReference w:type="default" r:id="rId11"/>
      <w:pgSz w:w="12240" w:h="15840" w:code="1"/>
      <w:pgMar w:top="1440" w:right="1440" w:bottom="990" w:left="1440" w:header="720" w:footer="4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95E" w:rsidRDefault="00B7195E">
      <w:r>
        <w:separator/>
      </w:r>
    </w:p>
  </w:endnote>
  <w:endnote w:type="continuationSeparator" w:id="0">
    <w:p w:rsidR="00B7195E" w:rsidRDefault="00B71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charset w:val="00"/>
    <w:family w:val="roman"/>
    <w:pitch w:val="variable"/>
    <w:sig w:usb0="00000203" w:usb1="00000000" w:usb2="00000000" w:usb3="00000000" w:csb0="00000005" w:csb1="00000000"/>
  </w:font>
  <w:font w:name="New Century Schlbk">
    <w:altName w:val="Century Schoolbook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5B0" w:rsidRPr="002B51DD" w:rsidRDefault="00034E0E" w:rsidP="00057CD5">
    <w:pPr>
      <w:pStyle w:val="Footer"/>
      <w:ind w:left="-180"/>
      <w:rPr>
        <w:rFonts w:ascii="Segoe UI" w:hAnsi="Segoe UI" w:cs="Segoe UI"/>
        <w:i/>
        <w:sz w:val="18"/>
        <w:szCs w:val="18"/>
      </w:rPr>
    </w:pPr>
    <w:r w:rsidRPr="002B51DD">
      <w:rPr>
        <w:rFonts w:ascii="Segoe UI" w:eastAsia="Segoe UI" w:hAnsi="Segoe UI" w:cs="Segoe UI"/>
        <w:sz w:val="18"/>
        <w:szCs w:val="18"/>
        <w:lang w:bidi="uk-UA"/>
      </w:rPr>
      <w:t>Форма 12a – Щорічне повідомлення про розкриття інформації, що стосується учня — Medicaid</w:t>
    </w:r>
    <w:r w:rsidRPr="002B51DD">
      <w:rPr>
        <w:rFonts w:ascii="Segoe UI" w:eastAsia="Segoe UI" w:hAnsi="Segoe UI" w:cs="Segoe UI"/>
        <w:sz w:val="18"/>
        <w:szCs w:val="18"/>
        <w:lang w:bidi="uk-UA"/>
      </w:rPr>
      <w:tab/>
      <w:t xml:space="preserve">Березень 2013 р. </w:t>
    </w:r>
    <w:r w:rsidRPr="002B51DD">
      <w:rPr>
        <w:rFonts w:ascii="Segoe UI" w:eastAsia="Segoe UI" w:hAnsi="Segoe UI" w:cs="Segoe UI"/>
        <w:i/>
        <w:sz w:val="18"/>
        <w:szCs w:val="18"/>
        <w:lang w:bidi="uk-UA"/>
      </w:rPr>
      <w:t>(ред. 8/2018)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95E" w:rsidRDefault="00B7195E">
      <w:r>
        <w:separator/>
      </w:r>
    </w:p>
  </w:footnote>
  <w:footnote w:type="continuationSeparator" w:id="0">
    <w:p w:rsidR="00B7195E" w:rsidRDefault="00B71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267D"/>
    <w:multiLevelType w:val="hybridMultilevel"/>
    <w:tmpl w:val="533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60634"/>
    <w:multiLevelType w:val="hybridMultilevel"/>
    <w:tmpl w:val="61E04F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3EC"/>
    <w:rsid w:val="00004E2B"/>
    <w:rsid w:val="00034E0E"/>
    <w:rsid w:val="00057CD5"/>
    <w:rsid w:val="00086C94"/>
    <w:rsid w:val="000D3386"/>
    <w:rsid w:val="00100725"/>
    <w:rsid w:val="0010778F"/>
    <w:rsid w:val="00167F81"/>
    <w:rsid w:val="0026751D"/>
    <w:rsid w:val="00271E7C"/>
    <w:rsid w:val="0029291E"/>
    <w:rsid w:val="002B51DD"/>
    <w:rsid w:val="00330F4B"/>
    <w:rsid w:val="00336D5E"/>
    <w:rsid w:val="00364093"/>
    <w:rsid w:val="003779F5"/>
    <w:rsid w:val="003D4DB6"/>
    <w:rsid w:val="003D62FE"/>
    <w:rsid w:val="00460821"/>
    <w:rsid w:val="00483AC6"/>
    <w:rsid w:val="0050763C"/>
    <w:rsid w:val="0050797C"/>
    <w:rsid w:val="00510FE6"/>
    <w:rsid w:val="00517DE7"/>
    <w:rsid w:val="0055265A"/>
    <w:rsid w:val="00561762"/>
    <w:rsid w:val="005855B0"/>
    <w:rsid w:val="005B5017"/>
    <w:rsid w:val="005E4369"/>
    <w:rsid w:val="005F1510"/>
    <w:rsid w:val="00621ED9"/>
    <w:rsid w:val="006A3656"/>
    <w:rsid w:val="006D6148"/>
    <w:rsid w:val="00716BB3"/>
    <w:rsid w:val="007459E6"/>
    <w:rsid w:val="007C4AB9"/>
    <w:rsid w:val="007E77E4"/>
    <w:rsid w:val="007F1424"/>
    <w:rsid w:val="00833118"/>
    <w:rsid w:val="00835DBA"/>
    <w:rsid w:val="00860C57"/>
    <w:rsid w:val="008B4E2A"/>
    <w:rsid w:val="008B5367"/>
    <w:rsid w:val="008D4517"/>
    <w:rsid w:val="008E5D19"/>
    <w:rsid w:val="008E79FE"/>
    <w:rsid w:val="00907CBE"/>
    <w:rsid w:val="00937EF2"/>
    <w:rsid w:val="00950B18"/>
    <w:rsid w:val="00964DEA"/>
    <w:rsid w:val="00970177"/>
    <w:rsid w:val="009A50C2"/>
    <w:rsid w:val="009A67BF"/>
    <w:rsid w:val="009C3CC7"/>
    <w:rsid w:val="009C73EC"/>
    <w:rsid w:val="00A116C8"/>
    <w:rsid w:val="00A14B46"/>
    <w:rsid w:val="00A21ADD"/>
    <w:rsid w:val="00A8711C"/>
    <w:rsid w:val="00A95BEF"/>
    <w:rsid w:val="00B07D2C"/>
    <w:rsid w:val="00B202B3"/>
    <w:rsid w:val="00B224FA"/>
    <w:rsid w:val="00B7195E"/>
    <w:rsid w:val="00BE4696"/>
    <w:rsid w:val="00C61866"/>
    <w:rsid w:val="00CD6B35"/>
    <w:rsid w:val="00CE758D"/>
    <w:rsid w:val="00D0143E"/>
    <w:rsid w:val="00D40111"/>
    <w:rsid w:val="00D43A97"/>
    <w:rsid w:val="00D52D77"/>
    <w:rsid w:val="00D574A5"/>
    <w:rsid w:val="00DA3159"/>
    <w:rsid w:val="00DC492C"/>
    <w:rsid w:val="00DC662B"/>
    <w:rsid w:val="00E21495"/>
    <w:rsid w:val="00E35EC1"/>
    <w:rsid w:val="00EA23D5"/>
    <w:rsid w:val="00EC47C0"/>
    <w:rsid w:val="00FD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E4FEA82-A662-4979-AAF7-57FE7276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7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eastAsia="Times New Roman" w:hAnsi="Times New Roman"/>
      <w:b/>
      <w:sz w:val="1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eastAsia="Times New Roman" w:hAnsi="Times New Roman"/>
      <w:b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eastAsia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left" w:pos="2430"/>
      </w:tabs>
      <w:outlineLvl w:val="5"/>
    </w:pPr>
    <w:rPr>
      <w:rFonts w:ascii="Times New Roman" w:eastAsia="Times New Roman" w:hAnsi="Times New Roman"/>
      <w:b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Times New Roman" w:eastAsia="Times New Roman" w:hAnsi="Times New Roman"/>
      <w:b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right"/>
    </w:pPr>
    <w:rPr>
      <w:rFonts w:ascii="Arial" w:hAnsi="Arial"/>
      <w:b/>
      <w:sz w:val="48"/>
    </w:rPr>
  </w:style>
  <w:style w:type="paragraph" w:styleId="BodyText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eastAsia="Times New Roman" w:hAnsi="Times New Roman"/>
      <w:sz w:val="20"/>
    </w:rPr>
  </w:style>
  <w:style w:type="paragraph" w:customStyle="1" w:styleId="TitleCover">
    <w:name w:val="Title Cover"/>
    <w:basedOn w:val="Normal"/>
    <w:next w:val="Normal"/>
    <w:pPr>
      <w:keepNext/>
      <w:keepLines/>
      <w:spacing w:before="1800" w:line="240" w:lineRule="atLeast"/>
      <w:ind w:left="1080"/>
    </w:pPr>
    <w:rPr>
      <w:rFonts w:ascii="Geneva" w:eastAsia="Times New Roman" w:hAnsi="Geneva"/>
      <w:b/>
      <w:kern w:val="28"/>
      <w:sz w:val="72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BodyTextKeep">
    <w:name w:val="Body Text Keep"/>
    <w:basedOn w:val="BodyText"/>
    <w:pPr>
      <w:keepNext/>
      <w:spacing w:after="220" w:line="220" w:lineRule="atLeast"/>
      <w:ind w:left="1080"/>
      <w:jc w:val="left"/>
    </w:pPr>
    <w:rPr>
      <w:rFonts w:ascii="Times" w:eastAsia="Times New Roman" w:hAnsi="Times"/>
      <w:b w:val="0"/>
      <w:sz w:val="20"/>
    </w:rPr>
  </w:style>
  <w:style w:type="paragraph" w:customStyle="1" w:styleId="Style1">
    <w:name w:val="Style1"/>
    <w:basedOn w:val="Heading1"/>
    <w:pPr>
      <w:shd w:val="pct15" w:color="auto" w:fill="auto"/>
    </w:pPr>
    <w:rPr>
      <w:rFonts w:ascii="Arial" w:eastAsia="Times New Roman" w:hAnsi="Arial"/>
      <w:b/>
      <w:sz w:val="24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</w:rPr>
  </w:style>
  <w:style w:type="paragraph" w:styleId="BodyTextIndent">
    <w:name w:val="Body Text Indent"/>
    <w:basedOn w:val="Normal"/>
    <w:pPr>
      <w:ind w:left="810" w:hanging="2250"/>
    </w:pPr>
    <w:rPr>
      <w:rFonts w:ascii="New Century Schlbk" w:hAnsi="New Century Schlbk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0"/>
    </w:rPr>
  </w:style>
  <w:style w:type="paragraph" w:styleId="BodyText2">
    <w:name w:val="Body Text 2"/>
    <w:basedOn w:val="Normal"/>
    <w:rPr>
      <w:b/>
    </w:rPr>
  </w:style>
  <w:style w:type="paragraph" w:styleId="Subtitle">
    <w:name w:val="Subtitle"/>
    <w:basedOn w:val="Normal"/>
    <w:qFormat/>
    <w:rPr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uiPriority w:val="59"/>
    <w:rsid w:val="005855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5855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855B0"/>
    <w:rPr>
      <w:sz w:val="24"/>
    </w:rPr>
  </w:style>
  <w:style w:type="paragraph" w:styleId="NoSpacing">
    <w:name w:val="No Spacing"/>
    <w:uiPriority w:val="1"/>
    <w:qFormat/>
    <w:rsid w:val="009A50C2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1866"/>
    <w:rPr>
      <w:rFonts w:ascii="Tahoma" w:hAnsi="Tahoma" w:cs="Tahoma"/>
      <w:sz w:val="16"/>
      <w:szCs w:val="16"/>
    </w:rPr>
  </w:style>
  <w:style w:type="paragraph" w:customStyle="1" w:styleId="MonthlyUpdateText">
    <w:name w:val="Monthly Update Text"/>
    <w:qFormat/>
    <w:rsid w:val="002B51DD"/>
    <w:pPr>
      <w:spacing w:after="200"/>
    </w:pPr>
    <w:rPr>
      <w:rFonts w:ascii="Segoe UI" w:eastAsia="Times New Roman" w:hAnsi="Segoe UI" w:cs="Calibri"/>
      <w:kern w:val="28"/>
      <w:szCs w:val="22"/>
    </w:rPr>
  </w:style>
  <w:style w:type="paragraph" w:styleId="ListParagraph">
    <w:name w:val="List Paragraph"/>
    <w:basedOn w:val="Normal"/>
    <w:uiPriority w:val="34"/>
    <w:qFormat/>
    <w:rsid w:val="00057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/4.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creativecommons.org/licenses/by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12.w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Повідомлення про розкриття органу охорони здоров’я штату Вашингтон інформації, що стосується учня, а також про права та засоби захисту батьків</vt:lpstr>
    </vt:vector>
  </TitlesOfParts>
  <Company>OSPI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про розкриття органу охорони здоров’я штату Вашингтон інформації, що стосується учня, а також про права та засоби захисту батьків</dc:title>
  <dc:subject>Medicaid eligibility and consent</dc:subject>
  <dc:creator>OSPI, Special Education</dc:creator>
  <cp:keywords>Medicaid, HCA, права та засоби захисту батьків, форма IEP 12a</cp:keywords>
  <cp:lastModifiedBy>Dynamic Language</cp:lastModifiedBy>
  <cp:revision>3</cp:revision>
  <cp:lastPrinted>2013-03-18T20:16:00Z</cp:lastPrinted>
  <dcterms:created xsi:type="dcterms:W3CDTF">2019-05-23T19:50:00Z</dcterms:created>
  <dcterms:modified xsi:type="dcterms:W3CDTF">2019-05-29T18:01:00Z</dcterms:modified>
</cp:coreProperties>
</file>