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9B24C" w14:textId="6A0A939D" w:rsidR="0026751D" w:rsidRPr="007B7894" w:rsidRDefault="0026751D">
      <w:pPr>
        <w:rPr>
          <w:rFonts w:ascii="Segoe UI" w:hAnsi="Segoe UI" w:cs="Segoe UI"/>
          <w:sz w:val="6"/>
          <w:szCs w:val="6"/>
        </w:rPr>
      </w:pPr>
      <w:bookmarkStart w:id="0" w:name="_GoBack"/>
      <w:bookmarkEnd w:id="0"/>
    </w:p>
    <w:p w14:paraId="32CDF069" w14:textId="77777777" w:rsidR="007F16D0" w:rsidRPr="007B7894" w:rsidRDefault="007F16D0">
      <w:pPr>
        <w:rPr>
          <w:rFonts w:ascii="Segoe UI" w:hAnsi="Segoe UI" w:cs="Segoe UI"/>
          <w:sz w:val="6"/>
          <w:szCs w:val="6"/>
        </w:rPr>
      </w:pPr>
    </w:p>
    <w:tbl>
      <w:tblPr>
        <w:tblW w:w="1071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0"/>
      </w:tblGrid>
      <w:tr w:rsidR="008905B9" w:rsidRPr="007B7894" w14:paraId="6F6F3898" w14:textId="77777777" w:rsidTr="006C5461">
        <w:trPr>
          <w:trHeight w:val="701"/>
        </w:trPr>
        <w:tc>
          <w:tcPr>
            <w:tcW w:w="10710" w:type="dxa"/>
          </w:tcPr>
          <w:p w14:paraId="7609C248" w14:textId="42AD84D4" w:rsidR="008905B9" w:rsidRPr="007B7894" w:rsidRDefault="008905B9" w:rsidP="000F7D3B">
            <w:pPr>
              <w:rPr>
                <w:rFonts w:ascii="Segoe UI" w:hAnsi="Segoe UI" w:cs="Segoe UI"/>
                <w:sz w:val="18"/>
                <w:szCs w:val="18"/>
              </w:rPr>
            </w:pPr>
            <w:r w:rsidRPr="007B7894">
              <w:rPr>
                <w:rFonts w:ascii="Segoe UI" w:eastAsia="Segoe UI" w:hAnsi="Segoe UI" w:cs="Segoe UI"/>
                <w:b/>
                <w:sz w:val="16"/>
                <w:szCs w:val="16"/>
                <w:lang w:bidi="uk-UA"/>
              </w:rPr>
              <w:t xml:space="preserve">ПРИЗНАЧЕННЯ. </w:t>
            </w:r>
            <w:r w:rsidRPr="007B7894">
              <w:rPr>
                <w:rFonts w:ascii="Segoe UI" w:eastAsia="Segoe UI" w:hAnsi="Segoe UI" w:cs="Segoe UI"/>
                <w:sz w:val="14"/>
                <w:szCs w:val="14"/>
                <w:lang w:bidi="uk-UA"/>
              </w:rPr>
              <w:t>Призначенням додатку щодо «Протоколів реагування у надзвичайних ситуаціях» (Emergency Response Protocol addendum) (WAC 392-172A-02105) є документування поширеного планування навчання, яке шкільний округ та батько чи мати визначили необхідним, щоб забезпечити надання учню послуг безкоштовної належної державної освіти (a free, appropriate public education, FAPE), а також згоди батька чи матері, як зазначено у нормі WAC 392-172A-01040, поперед прийняття протоколів реагування у надзвичайних ситуаціях.</w:t>
            </w:r>
          </w:p>
        </w:tc>
      </w:tr>
    </w:tbl>
    <w:p w14:paraId="2523F418" w14:textId="77777777" w:rsidR="006C5461" w:rsidRPr="007B7894" w:rsidRDefault="006C5461" w:rsidP="00CB05CF">
      <w:pPr>
        <w:ind w:right="-630"/>
        <w:jc w:val="center"/>
        <w:rPr>
          <w:rFonts w:ascii="Segoe UI" w:hAnsi="Segoe UI" w:cs="Segoe UI"/>
          <w:b/>
          <w:sz w:val="22"/>
          <w:szCs w:val="18"/>
        </w:rPr>
      </w:pPr>
      <w:bookmarkStart w:id="1" w:name="AversInter"/>
      <w:bookmarkEnd w:id="1"/>
    </w:p>
    <w:p w14:paraId="6F57F536" w14:textId="77777777" w:rsidR="0026751D" w:rsidRPr="007B7894" w:rsidRDefault="00564886" w:rsidP="00CB05CF">
      <w:pPr>
        <w:ind w:right="-630"/>
        <w:jc w:val="center"/>
        <w:rPr>
          <w:rFonts w:ascii="Segoe UI" w:hAnsi="Segoe UI" w:cs="Segoe UI"/>
          <w:b/>
          <w:sz w:val="22"/>
          <w:szCs w:val="18"/>
        </w:rPr>
      </w:pPr>
      <w:r w:rsidRPr="007B7894">
        <w:rPr>
          <w:rFonts w:ascii="Segoe UI" w:eastAsia="Segoe UI" w:hAnsi="Segoe UI" w:cs="Segoe UI"/>
          <w:b/>
          <w:sz w:val="22"/>
          <w:szCs w:val="18"/>
          <w:lang w:bidi="uk-UA"/>
        </w:rPr>
        <w:t>ДОДАТОК ДО ІНДИВИДУАЛЬНОЇ НАВЧАЛЬНОЇ ПРОГРАМИ (INDIVIDUAL EDUCATION PROGRAM, IEP) ЩОДО ПРОТОКОЛІВ РЕАГУВАННЯ НА НАДЗВИЧАЙНІ СИТУАЦІЇ</w:t>
      </w:r>
    </w:p>
    <w:p w14:paraId="1C67172C" w14:textId="77777777" w:rsidR="00F36152" w:rsidRPr="007B7894" w:rsidRDefault="00F36152" w:rsidP="00F36152">
      <w:pPr>
        <w:ind w:right="-630"/>
        <w:rPr>
          <w:rFonts w:ascii="Segoe UI" w:hAnsi="Segoe UI" w:cs="Segoe UI"/>
          <w:sz w:val="22"/>
          <w:szCs w:val="18"/>
        </w:rPr>
      </w:pP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area is for student demographic data."/>
      </w:tblPr>
      <w:tblGrid>
        <w:gridCol w:w="2232"/>
        <w:gridCol w:w="4050"/>
        <w:gridCol w:w="198"/>
        <w:gridCol w:w="1440"/>
        <w:gridCol w:w="2700"/>
      </w:tblGrid>
      <w:tr w:rsidR="004C7E5A" w:rsidRPr="007B7894" w14:paraId="5D9B3ED8" w14:textId="77777777" w:rsidTr="00B4742E">
        <w:tc>
          <w:tcPr>
            <w:tcW w:w="2232" w:type="dxa"/>
            <w:tcBorders>
              <w:top w:val="nil"/>
              <w:left w:val="nil"/>
              <w:bottom w:val="nil"/>
              <w:right w:val="nil"/>
            </w:tcBorders>
            <w:shd w:val="clear" w:color="auto" w:fill="auto"/>
            <w:vAlign w:val="bottom"/>
          </w:tcPr>
          <w:p w14:paraId="39F0C4E2" w14:textId="77777777" w:rsidR="004C7E5A" w:rsidRPr="007B7894" w:rsidRDefault="004C7E5A" w:rsidP="007E5EB2">
            <w:pPr>
              <w:ind w:left="-108" w:right="-18"/>
              <w:jc w:val="right"/>
              <w:rPr>
                <w:rFonts w:ascii="Segoe UI" w:hAnsi="Segoe UI" w:cs="Segoe UI"/>
                <w:sz w:val="20"/>
              </w:rPr>
            </w:pPr>
            <w:r w:rsidRPr="007B7894">
              <w:rPr>
                <w:rFonts w:ascii="Segoe UI" w:eastAsia="Segoe UI" w:hAnsi="Segoe UI" w:cs="Segoe UI"/>
                <w:sz w:val="20"/>
                <w:lang w:bidi="uk-UA"/>
              </w:rPr>
              <w:t>Ім’я та прізвище учня:</w:t>
            </w:r>
          </w:p>
        </w:tc>
        <w:tc>
          <w:tcPr>
            <w:tcW w:w="4248" w:type="dxa"/>
            <w:gridSpan w:val="2"/>
            <w:tcBorders>
              <w:top w:val="nil"/>
              <w:left w:val="nil"/>
              <w:bottom w:val="single" w:sz="4" w:space="0" w:color="auto"/>
              <w:right w:val="nil"/>
            </w:tcBorders>
            <w:shd w:val="clear" w:color="auto" w:fill="auto"/>
            <w:vAlign w:val="bottom"/>
          </w:tcPr>
          <w:p w14:paraId="64BDDA08" w14:textId="77777777" w:rsidR="004C7E5A" w:rsidRPr="007B7894" w:rsidRDefault="004C7E5A" w:rsidP="007E5EB2">
            <w:pPr>
              <w:ind w:right="-18"/>
              <w:rPr>
                <w:rFonts w:ascii="Segoe UI" w:hAnsi="Segoe UI" w:cs="Segoe UI"/>
                <w:sz w:val="22"/>
                <w:szCs w:val="18"/>
              </w:rPr>
            </w:pPr>
          </w:p>
        </w:tc>
        <w:tc>
          <w:tcPr>
            <w:tcW w:w="1440" w:type="dxa"/>
            <w:tcBorders>
              <w:top w:val="nil"/>
              <w:left w:val="nil"/>
              <w:bottom w:val="nil"/>
              <w:right w:val="nil"/>
            </w:tcBorders>
            <w:shd w:val="clear" w:color="auto" w:fill="auto"/>
            <w:vAlign w:val="bottom"/>
          </w:tcPr>
          <w:p w14:paraId="62624D21" w14:textId="77777777" w:rsidR="004C7E5A" w:rsidRPr="007B7894" w:rsidRDefault="004C7E5A" w:rsidP="007E5EB2">
            <w:pPr>
              <w:jc w:val="right"/>
              <w:rPr>
                <w:rFonts w:ascii="Segoe UI" w:hAnsi="Segoe UI" w:cs="Segoe UI"/>
                <w:sz w:val="20"/>
              </w:rPr>
            </w:pPr>
            <w:r w:rsidRPr="007B7894">
              <w:rPr>
                <w:rFonts w:ascii="Segoe UI" w:eastAsia="Segoe UI" w:hAnsi="Segoe UI" w:cs="Segoe UI"/>
                <w:sz w:val="20"/>
                <w:lang w:bidi="uk-UA"/>
              </w:rPr>
              <w:t>SSID:</w:t>
            </w:r>
          </w:p>
        </w:tc>
        <w:tc>
          <w:tcPr>
            <w:tcW w:w="2700" w:type="dxa"/>
            <w:tcBorders>
              <w:top w:val="nil"/>
              <w:left w:val="nil"/>
              <w:bottom w:val="single" w:sz="4" w:space="0" w:color="auto"/>
              <w:right w:val="nil"/>
            </w:tcBorders>
            <w:shd w:val="clear" w:color="auto" w:fill="auto"/>
            <w:vAlign w:val="bottom"/>
          </w:tcPr>
          <w:p w14:paraId="7035DE3A" w14:textId="77777777" w:rsidR="004C7E5A" w:rsidRPr="007B7894" w:rsidRDefault="004C7E5A" w:rsidP="007E5EB2">
            <w:pPr>
              <w:ind w:right="-18"/>
              <w:rPr>
                <w:rFonts w:ascii="Segoe UI" w:hAnsi="Segoe UI" w:cs="Segoe UI"/>
                <w:sz w:val="22"/>
                <w:szCs w:val="18"/>
              </w:rPr>
            </w:pPr>
          </w:p>
        </w:tc>
      </w:tr>
      <w:tr w:rsidR="004C7E5A" w:rsidRPr="007B7894" w14:paraId="063ECCD5" w14:textId="77777777" w:rsidTr="003D0F61">
        <w:trPr>
          <w:trHeight w:val="458"/>
        </w:trPr>
        <w:tc>
          <w:tcPr>
            <w:tcW w:w="2232" w:type="dxa"/>
            <w:tcBorders>
              <w:top w:val="nil"/>
              <w:left w:val="nil"/>
              <w:bottom w:val="nil"/>
              <w:right w:val="nil"/>
            </w:tcBorders>
            <w:shd w:val="clear" w:color="auto" w:fill="auto"/>
            <w:vAlign w:val="bottom"/>
          </w:tcPr>
          <w:p w14:paraId="27C6D457" w14:textId="77777777" w:rsidR="004C7E5A" w:rsidRPr="007B7894" w:rsidRDefault="004C7E5A" w:rsidP="003D0F61">
            <w:pPr>
              <w:jc w:val="right"/>
              <w:rPr>
                <w:rFonts w:ascii="Segoe UI" w:hAnsi="Segoe UI" w:cs="Segoe UI"/>
                <w:sz w:val="20"/>
              </w:rPr>
            </w:pPr>
            <w:r w:rsidRPr="007B7894">
              <w:rPr>
                <w:rFonts w:ascii="Segoe UI" w:eastAsia="Segoe UI" w:hAnsi="Segoe UI" w:cs="Segoe UI"/>
                <w:sz w:val="20"/>
                <w:lang w:bidi="uk-UA"/>
              </w:rPr>
              <w:t>Назва школи:</w:t>
            </w:r>
          </w:p>
        </w:tc>
        <w:tc>
          <w:tcPr>
            <w:tcW w:w="4050" w:type="dxa"/>
            <w:tcBorders>
              <w:top w:val="single" w:sz="4" w:space="0" w:color="auto"/>
              <w:left w:val="nil"/>
              <w:bottom w:val="single" w:sz="4" w:space="0" w:color="auto"/>
              <w:right w:val="nil"/>
            </w:tcBorders>
            <w:shd w:val="clear" w:color="auto" w:fill="auto"/>
            <w:vAlign w:val="bottom"/>
          </w:tcPr>
          <w:p w14:paraId="11CCC85A" w14:textId="77777777" w:rsidR="004C7E5A" w:rsidRPr="007B7894" w:rsidRDefault="004C7E5A" w:rsidP="007E5EB2">
            <w:pPr>
              <w:ind w:right="-18"/>
              <w:rPr>
                <w:rFonts w:ascii="Segoe UI" w:hAnsi="Segoe UI" w:cs="Segoe UI"/>
                <w:sz w:val="22"/>
                <w:szCs w:val="18"/>
              </w:rPr>
            </w:pPr>
          </w:p>
        </w:tc>
        <w:tc>
          <w:tcPr>
            <w:tcW w:w="1638" w:type="dxa"/>
            <w:gridSpan w:val="2"/>
            <w:tcBorders>
              <w:top w:val="nil"/>
              <w:left w:val="nil"/>
              <w:bottom w:val="nil"/>
              <w:right w:val="nil"/>
            </w:tcBorders>
            <w:shd w:val="clear" w:color="auto" w:fill="auto"/>
            <w:vAlign w:val="bottom"/>
          </w:tcPr>
          <w:p w14:paraId="7D8F6A5A" w14:textId="77777777" w:rsidR="003D0F61" w:rsidRPr="007B7894" w:rsidRDefault="006C5461" w:rsidP="007E5EB2">
            <w:pPr>
              <w:jc w:val="right"/>
              <w:rPr>
                <w:rFonts w:ascii="Segoe UI" w:eastAsia="Segoe UI" w:hAnsi="Segoe UI" w:cs="Segoe UI"/>
                <w:sz w:val="20"/>
                <w:lang w:bidi="uk-UA"/>
              </w:rPr>
            </w:pPr>
            <w:r w:rsidRPr="007B7894">
              <w:rPr>
                <w:rFonts w:ascii="Segoe UI" w:eastAsia="Segoe UI" w:hAnsi="Segoe UI" w:cs="Segoe UI"/>
                <w:sz w:val="20"/>
                <w:lang w:bidi="uk-UA"/>
              </w:rPr>
              <w:t xml:space="preserve">Дата перегляду </w:t>
            </w:r>
          </w:p>
          <w:p w14:paraId="782EE7C1" w14:textId="10FAB8C7" w:rsidR="004C7E5A" w:rsidRPr="007B7894" w:rsidRDefault="006C5461" w:rsidP="007E5EB2">
            <w:pPr>
              <w:jc w:val="right"/>
              <w:rPr>
                <w:rFonts w:ascii="Segoe UI" w:hAnsi="Segoe UI" w:cs="Segoe UI"/>
                <w:sz w:val="20"/>
              </w:rPr>
            </w:pPr>
            <w:r w:rsidRPr="007B7894">
              <w:rPr>
                <w:rFonts w:ascii="Segoe UI" w:eastAsia="Segoe UI" w:hAnsi="Segoe UI" w:cs="Segoe UI"/>
                <w:sz w:val="20"/>
                <w:lang w:bidi="uk-UA"/>
              </w:rPr>
              <w:t>програми IEP:</w:t>
            </w:r>
          </w:p>
        </w:tc>
        <w:tc>
          <w:tcPr>
            <w:tcW w:w="2700" w:type="dxa"/>
            <w:tcBorders>
              <w:top w:val="single" w:sz="4" w:space="0" w:color="auto"/>
              <w:left w:val="nil"/>
              <w:bottom w:val="single" w:sz="4" w:space="0" w:color="auto"/>
              <w:right w:val="nil"/>
            </w:tcBorders>
            <w:shd w:val="clear" w:color="auto" w:fill="auto"/>
            <w:vAlign w:val="bottom"/>
          </w:tcPr>
          <w:p w14:paraId="3A7DC6C2" w14:textId="77777777" w:rsidR="004C7E5A" w:rsidRPr="007B7894" w:rsidRDefault="004C7E5A" w:rsidP="007E5EB2">
            <w:pPr>
              <w:ind w:right="-18"/>
              <w:rPr>
                <w:rFonts w:ascii="Segoe UI" w:hAnsi="Segoe UI" w:cs="Segoe UI"/>
                <w:sz w:val="22"/>
                <w:szCs w:val="18"/>
              </w:rPr>
            </w:pPr>
          </w:p>
        </w:tc>
      </w:tr>
    </w:tbl>
    <w:p w14:paraId="3244BE61" w14:textId="77777777" w:rsidR="00773A61" w:rsidRPr="007B7894" w:rsidRDefault="00773A61" w:rsidP="00F36152">
      <w:pPr>
        <w:ind w:right="-630"/>
        <w:rPr>
          <w:rFonts w:ascii="Segoe UI" w:hAnsi="Segoe UI" w:cs="Segoe UI"/>
          <w:sz w:val="14"/>
          <w:szCs w:val="14"/>
        </w:rPr>
      </w:pPr>
    </w:p>
    <w:tbl>
      <w:tblPr>
        <w:tblW w:w="107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emergency response protocol information for the student."/>
      </w:tblPr>
      <w:tblGrid>
        <w:gridCol w:w="450"/>
        <w:gridCol w:w="7920"/>
        <w:gridCol w:w="90"/>
        <w:gridCol w:w="2250"/>
      </w:tblGrid>
      <w:tr w:rsidR="00E509D8" w:rsidRPr="007B7894" w14:paraId="550966EF" w14:textId="77777777" w:rsidTr="00E509D8">
        <w:trPr>
          <w:cantSplit/>
          <w:trHeight w:val="240"/>
        </w:trPr>
        <w:tc>
          <w:tcPr>
            <w:tcW w:w="8460" w:type="dxa"/>
            <w:gridSpan w:val="3"/>
            <w:tcBorders>
              <w:bottom w:val="nil"/>
            </w:tcBorders>
            <w:vAlign w:val="center"/>
          </w:tcPr>
          <w:p w14:paraId="12484F28" w14:textId="77777777" w:rsidR="00E509D8" w:rsidRPr="007B7894" w:rsidRDefault="00E509D8" w:rsidP="001845EF">
            <w:pPr>
              <w:rPr>
                <w:rFonts w:ascii="Segoe UI" w:hAnsi="Segoe UI" w:cs="Segoe UI"/>
                <w:sz w:val="20"/>
              </w:rPr>
            </w:pPr>
            <w:r w:rsidRPr="007B7894">
              <w:rPr>
                <w:rFonts w:ascii="Segoe UI" w:eastAsia="Segoe UI" w:hAnsi="Segoe UI" w:cs="Segoe UI"/>
                <w:sz w:val="20"/>
                <w:lang w:bidi="uk-UA"/>
              </w:rPr>
              <w:t xml:space="preserve">Опишіть надзвичайні умови, за яких може бути використана ізоляція, обмеження свободи або пристрої для обмеження руху </w:t>
            </w:r>
            <w:r w:rsidRPr="007B7894">
              <w:rPr>
                <w:rFonts w:ascii="Segoe UI" w:eastAsia="Segoe UI" w:hAnsi="Segoe UI" w:cs="Segoe UI"/>
                <w:i/>
                <w:sz w:val="16"/>
                <w:szCs w:val="16"/>
                <w:lang w:bidi="uk-UA"/>
              </w:rPr>
              <w:t>(наприклад, умови, середа або обставини певного учня згідно з безпосередньою вірогідністю спричинення значної шкоди (WAC 392-172A-01109 та -02110))</w:t>
            </w:r>
            <w:r w:rsidRPr="007B7894">
              <w:rPr>
                <w:rFonts w:ascii="Segoe UI" w:eastAsia="Segoe UI" w:hAnsi="Segoe UI" w:cs="Segoe UI"/>
                <w:sz w:val="16"/>
                <w:szCs w:val="16"/>
                <w:lang w:bidi="uk-UA"/>
              </w:rPr>
              <w:t>:</w:t>
            </w:r>
          </w:p>
        </w:tc>
        <w:tc>
          <w:tcPr>
            <w:tcW w:w="2250" w:type="dxa"/>
            <w:vMerge w:val="restart"/>
          </w:tcPr>
          <w:p w14:paraId="7B1162AE" w14:textId="77777777" w:rsidR="00E509D8" w:rsidRPr="007B7894" w:rsidRDefault="00E509D8" w:rsidP="00916FAB">
            <w:pPr>
              <w:jc w:val="center"/>
              <w:rPr>
                <w:rFonts w:ascii="Segoe UI" w:hAnsi="Segoe UI" w:cs="Segoe UI"/>
                <w:b/>
                <w:sz w:val="14"/>
                <w:szCs w:val="14"/>
              </w:rPr>
            </w:pPr>
            <w:r w:rsidRPr="007B7894">
              <w:rPr>
                <w:rFonts w:ascii="Segoe UI" w:eastAsia="Segoe UI" w:hAnsi="Segoe UI" w:cs="Segoe UI"/>
                <w:b/>
                <w:sz w:val="14"/>
                <w:szCs w:val="14"/>
                <w:lang w:bidi="uk-UA"/>
              </w:rPr>
              <w:t>МАЙТЕ НА УВАЗІ:</w:t>
            </w:r>
          </w:p>
          <w:p w14:paraId="6503B368" w14:textId="312AFDE8" w:rsidR="00E509D8" w:rsidRPr="007B7894" w:rsidRDefault="00E509D8" w:rsidP="00916FAB">
            <w:pPr>
              <w:numPr>
                <w:ilvl w:val="0"/>
                <w:numId w:val="5"/>
              </w:numPr>
              <w:tabs>
                <w:tab w:val="clear" w:pos="360"/>
                <w:tab w:val="num" w:pos="252"/>
              </w:tabs>
              <w:ind w:left="252" w:hanging="252"/>
              <w:rPr>
                <w:rFonts w:ascii="Segoe UI" w:hAnsi="Segoe UI" w:cs="Segoe UI"/>
                <w:sz w:val="14"/>
                <w:szCs w:val="14"/>
              </w:rPr>
            </w:pPr>
            <w:r w:rsidRPr="007B7894">
              <w:rPr>
                <w:rFonts w:ascii="Segoe UI" w:eastAsia="Segoe UI" w:hAnsi="Segoe UI" w:cs="Segoe UI"/>
                <w:sz w:val="14"/>
                <w:szCs w:val="14"/>
                <w:lang w:bidi="uk-UA"/>
              </w:rPr>
              <w:t>Норма WAC 392-172A-02076 забороняє планове використання ізоляції, обмеження свободи або пристроїв для обмеження руху, за винятком випадків, коли поведінка учня створює безпосередню вірогідність спричиненню серйозної шкоди самуму учневі, іншої особі або майну інших осіб.</w:t>
            </w:r>
          </w:p>
          <w:p w14:paraId="5A0682E8" w14:textId="77777777" w:rsidR="00E509D8" w:rsidRPr="007B7894" w:rsidRDefault="00E509D8" w:rsidP="00916FAB">
            <w:pPr>
              <w:numPr>
                <w:ilvl w:val="0"/>
                <w:numId w:val="5"/>
              </w:numPr>
              <w:tabs>
                <w:tab w:val="clear" w:pos="360"/>
                <w:tab w:val="num" w:pos="252"/>
              </w:tabs>
              <w:ind w:left="252" w:hanging="252"/>
              <w:rPr>
                <w:rFonts w:ascii="Segoe UI" w:hAnsi="Segoe UI" w:cs="Segoe UI"/>
                <w:sz w:val="14"/>
                <w:szCs w:val="14"/>
              </w:rPr>
            </w:pPr>
            <w:r w:rsidRPr="007B7894">
              <w:rPr>
                <w:rFonts w:ascii="Segoe UI" w:eastAsia="Segoe UI" w:hAnsi="Segoe UI" w:cs="Segoe UI"/>
                <w:sz w:val="14"/>
                <w:szCs w:val="14"/>
                <w:lang w:bidi="uk-UA"/>
              </w:rPr>
              <w:t>Норма WAC 392-172A-02105 потребує від любого члену персоналу або іншої повнолітньої особи, які будуть використовувати ізоляцію, обмеження свободи або пристрій для обмеження руху, пройти підготовку та сертифікацію у кваліфікованого постачальника відповідних засобів ізоляції, обмеження свободи або обмеження руху.</w:t>
            </w:r>
          </w:p>
          <w:p w14:paraId="46D8EE39" w14:textId="4613AA3F" w:rsidR="00E509D8" w:rsidRPr="007B7894" w:rsidRDefault="00E509D8" w:rsidP="00916FAB">
            <w:pPr>
              <w:numPr>
                <w:ilvl w:val="0"/>
                <w:numId w:val="5"/>
              </w:numPr>
              <w:tabs>
                <w:tab w:val="clear" w:pos="360"/>
                <w:tab w:val="num" w:pos="252"/>
              </w:tabs>
              <w:ind w:left="252" w:hanging="252"/>
              <w:rPr>
                <w:rFonts w:ascii="Segoe UI" w:hAnsi="Segoe UI" w:cs="Segoe UI"/>
                <w:sz w:val="14"/>
                <w:szCs w:val="14"/>
              </w:rPr>
            </w:pPr>
            <w:r w:rsidRPr="007B7894">
              <w:rPr>
                <w:rFonts w:ascii="Segoe UI" w:eastAsia="Segoe UI" w:hAnsi="Segoe UI" w:cs="Segoe UI"/>
                <w:sz w:val="14"/>
                <w:szCs w:val="14"/>
                <w:lang w:bidi="uk-UA"/>
              </w:rPr>
              <w:t>Норма WAC 392-172A-02110 описує умови, при яких може бути використана ізоляція, обмеження свободи або пристрій для обмеження руху.</w:t>
            </w:r>
          </w:p>
          <w:p w14:paraId="0B37E8C9" w14:textId="77777777" w:rsidR="00E509D8" w:rsidRPr="007B7894" w:rsidRDefault="00E509D8" w:rsidP="00BB38F9">
            <w:pPr>
              <w:numPr>
                <w:ilvl w:val="0"/>
                <w:numId w:val="5"/>
              </w:numPr>
              <w:tabs>
                <w:tab w:val="clear" w:pos="360"/>
                <w:tab w:val="num" w:pos="252"/>
              </w:tabs>
              <w:ind w:left="252" w:hanging="252"/>
              <w:rPr>
                <w:rFonts w:ascii="Segoe UI" w:hAnsi="Segoe UI" w:cs="Segoe UI"/>
                <w:sz w:val="14"/>
                <w:szCs w:val="14"/>
              </w:rPr>
            </w:pPr>
            <w:r w:rsidRPr="007B7894">
              <w:rPr>
                <w:rFonts w:ascii="Segoe UI" w:eastAsia="Segoe UI" w:hAnsi="Segoe UI" w:cs="Segoe UI"/>
                <w:sz w:val="14"/>
                <w:szCs w:val="14"/>
                <w:lang w:bidi="uk-UA"/>
              </w:rPr>
              <w:t xml:space="preserve">індивідуальна навчальна програма має містити інформацію про порядок, якого повинна дотримуватись адміністрація шкільного округу при використанні до учня дисциплінарних заходів, у т. ч. його ізоляції (RCW 28A.155.210).  </w:t>
            </w:r>
          </w:p>
          <w:p w14:paraId="7AEA25F5" w14:textId="522E2E1B" w:rsidR="00E509D8" w:rsidRPr="007B7894" w:rsidRDefault="00E509D8" w:rsidP="00BB38F9">
            <w:pPr>
              <w:numPr>
                <w:ilvl w:val="0"/>
                <w:numId w:val="5"/>
              </w:numPr>
              <w:tabs>
                <w:tab w:val="clear" w:pos="360"/>
                <w:tab w:val="num" w:pos="252"/>
              </w:tabs>
              <w:ind w:left="252" w:hanging="252"/>
              <w:rPr>
                <w:rFonts w:ascii="Segoe UI" w:hAnsi="Segoe UI" w:cs="Segoe UI"/>
                <w:sz w:val="14"/>
                <w:szCs w:val="14"/>
              </w:rPr>
            </w:pPr>
            <w:r w:rsidRPr="007B7894">
              <w:rPr>
                <w:rFonts w:ascii="Segoe UI" w:eastAsia="Segoe UI" w:hAnsi="Segoe UI" w:cs="Segoe UI"/>
                <w:sz w:val="14"/>
                <w:szCs w:val="14"/>
                <w:lang w:bidi="uk-UA"/>
              </w:rPr>
              <w:t>Адміністрація шкільного округу має вручити батькам копію правил застосування заходів ізоляції та обмеження руху під час розроблення первісної програми IEP. (RCW 28A.600.486)</w:t>
            </w:r>
          </w:p>
          <w:p w14:paraId="03BF1807" w14:textId="77777777" w:rsidR="00E509D8" w:rsidRPr="007B7894" w:rsidRDefault="00E509D8" w:rsidP="00916FAB">
            <w:pPr>
              <w:rPr>
                <w:rFonts w:ascii="Segoe UI" w:hAnsi="Segoe UI" w:cs="Segoe UI"/>
                <w:sz w:val="14"/>
                <w:szCs w:val="14"/>
              </w:rPr>
            </w:pPr>
          </w:p>
        </w:tc>
      </w:tr>
      <w:tr w:rsidR="00E509D8" w:rsidRPr="007B7894" w14:paraId="1D480D78" w14:textId="77777777" w:rsidTr="00D84C20">
        <w:trPr>
          <w:trHeight w:val="1943"/>
        </w:trPr>
        <w:tc>
          <w:tcPr>
            <w:tcW w:w="8460" w:type="dxa"/>
            <w:gridSpan w:val="3"/>
            <w:tcBorders>
              <w:top w:val="nil"/>
              <w:bottom w:val="nil"/>
            </w:tcBorders>
          </w:tcPr>
          <w:p w14:paraId="64BEC6F9" w14:textId="77777777" w:rsidR="00E509D8" w:rsidRPr="007B7894" w:rsidRDefault="00E509D8" w:rsidP="00635737">
            <w:pPr>
              <w:ind w:right="-630"/>
              <w:rPr>
                <w:rFonts w:ascii="Segoe UI" w:hAnsi="Segoe UI" w:cs="Segoe UI"/>
                <w:sz w:val="20"/>
              </w:rPr>
            </w:pPr>
          </w:p>
        </w:tc>
        <w:tc>
          <w:tcPr>
            <w:tcW w:w="2250" w:type="dxa"/>
            <w:vMerge/>
          </w:tcPr>
          <w:p w14:paraId="05E42ABB" w14:textId="77777777" w:rsidR="00E509D8" w:rsidRPr="007B7894" w:rsidRDefault="00E509D8" w:rsidP="00916FAB">
            <w:pPr>
              <w:ind w:right="-630"/>
              <w:rPr>
                <w:rFonts w:ascii="Segoe UI" w:hAnsi="Segoe UI" w:cs="Segoe UI"/>
                <w:sz w:val="22"/>
                <w:szCs w:val="18"/>
              </w:rPr>
            </w:pPr>
          </w:p>
        </w:tc>
      </w:tr>
      <w:tr w:rsidR="00E509D8" w:rsidRPr="007B7894" w14:paraId="6361ADAA" w14:textId="77777777" w:rsidTr="00E509D8">
        <w:trPr>
          <w:trHeight w:val="240"/>
        </w:trPr>
        <w:tc>
          <w:tcPr>
            <w:tcW w:w="8460" w:type="dxa"/>
            <w:gridSpan w:val="3"/>
            <w:tcBorders>
              <w:bottom w:val="nil"/>
            </w:tcBorders>
            <w:vAlign w:val="center"/>
          </w:tcPr>
          <w:p w14:paraId="70397DA5" w14:textId="77777777" w:rsidR="00E509D8" w:rsidRPr="007B7894" w:rsidRDefault="00E509D8" w:rsidP="001845EF">
            <w:pPr>
              <w:rPr>
                <w:rFonts w:ascii="Segoe UI" w:hAnsi="Segoe UI" w:cs="Segoe UI"/>
                <w:sz w:val="20"/>
              </w:rPr>
            </w:pPr>
            <w:r w:rsidRPr="007B7894">
              <w:rPr>
                <w:rFonts w:ascii="Segoe UI" w:eastAsia="Segoe UI" w:hAnsi="Segoe UI" w:cs="Segoe UI"/>
                <w:sz w:val="20"/>
                <w:lang w:bidi="uk-UA"/>
              </w:rPr>
              <w:t xml:space="preserve">Вкажіть тип ізоляції, обмеження свободи або пристроїв для обмеження руху, які можуть використовуватися </w:t>
            </w:r>
            <w:r w:rsidRPr="007B7894">
              <w:rPr>
                <w:rFonts w:ascii="Segoe UI" w:eastAsia="Segoe UI" w:hAnsi="Segoe UI" w:cs="Segoe UI"/>
                <w:i/>
                <w:sz w:val="16"/>
                <w:szCs w:val="16"/>
                <w:lang w:bidi="uk-UA"/>
              </w:rPr>
              <w:t>(наприклад, утримання учня однією особою, супроводження учня двома особами, заперта кімната короткочасної ізоляції, тощо)</w:t>
            </w:r>
            <w:r w:rsidRPr="007B7894">
              <w:rPr>
                <w:rFonts w:ascii="Segoe UI" w:eastAsia="Segoe UI" w:hAnsi="Segoe UI" w:cs="Segoe UI"/>
                <w:sz w:val="16"/>
                <w:szCs w:val="16"/>
                <w:lang w:bidi="uk-UA"/>
              </w:rPr>
              <w:t>:</w:t>
            </w:r>
          </w:p>
        </w:tc>
        <w:tc>
          <w:tcPr>
            <w:tcW w:w="2250" w:type="dxa"/>
            <w:vMerge/>
          </w:tcPr>
          <w:p w14:paraId="689626F7" w14:textId="77777777" w:rsidR="00E509D8" w:rsidRPr="007B7894" w:rsidRDefault="00E509D8" w:rsidP="00916FAB">
            <w:pPr>
              <w:ind w:right="-630"/>
              <w:rPr>
                <w:rFonts w:ascii="Segoe UI" w:hAnsi="Segoe UI" w:cs="Segoe UI"/>
                <w:sz w:val="22"/>
                <w:szCs w:val="18"/>
              </w:rPr>
            </w:pPr>
          </w:p>
        </w:tc>
      </w:tr>
      <w:tr w:rsidR="00E509D8" w:rsidRPr="007B7894" w14:paraId="32CE6B21" w14:textId="77777777" w:rsidTr="00D84C20">
        <w:trPr>
          <w:trHeight w:val="2654"/>
        </w:trPr>
        <w:tc>
          <w:tcPr>
            <w:tcW w:w="8460" w:type="dxa"/>
            <w:gridSpan w:val="3"/>
            <w:tcBorders>
              <w:top w:val="nil"/>
              <w:bottom w:val="single" w:sz="4" w:space="0" w:color="auto"/>
            </w:tcBorders>
          </w:tcPr>
          <w:p w14:paraId="35504E17" w14:textId="77777777" w:rsidR="00E509D8" w:rsidRPr="007B7894" w:rsidRDefault="00E509D8" w:rsidP="00635737">
            <w:pPr>
              <w:ind w:right="-630"/>
              <w:rPr>
                <w:rFonts w:ascii="Segoe UI" w:hAnsi="Segoe UI" w:cs="Segoe UI"/>
                <w:sz w:val="20"/>
              </w:rPr>
            </w:pPr>
          </w:p>
        </w:tc>
        <w:tc>
          <w:tcPr>
            <w:tcW w:w="2250" w:type="dxa"/>
            <w:vMerge/>
          </w:tcPr>
          <w:p w14:paraId="64D0A171" w14:textId="77777777" w:rsidR="00E509D8" w:rsidRPr="007B7894" w:rsidRDefault="00E509D8" w:rsidP="00916FAB">
            <w:pPr>
              <w:ind w:right="-630"/>
              <w:rPr>
                <w:rFonts w:ascii="Segoe UI" w:hAnsi="Segoe UI" w:cs="Segoe UI"/>
                <w:sz w:val="22"/>
                <w:szCs w:val="18"/>
              </w:rPr>
            </w:pPr>
          </w:p>
        </w:tc>
      </w:tr>
      <w:tr w:rsidR="00E509D8" w:rsidRPr="007B7894" w14:paraId="2CE26DD4" w14:textId="77777777" w:rsidTr="00D57FA6">
        <w:trPr>
          <w:trHeight w:val="953"/>
        </w:trPr>
        <w:tc>
          <w:tcPr>
            <w:tcW w:w="8460" w:type="dxa"/>
            <w:gridSpan w:val="3"/>
            <w:tcBorders>
              <w:bottom w:val="nil"/>
            </w:tcBorders>
            <w:vAlign w:val="center"/>
          </w:tcPr>
          <w:p w14:paraId="33F0AD3A" w14:textId="1D655358" w:rsidR="00E509D8" w:rsidRPr="007B7894" w:rsidRDefault="009735EB" w:rsidP="00454153">
            <w:pPr>
              <w:rPr>
                <w:rFonts w:ascii="Segoe UI" w:hAnsi="Segoe UI" w:cs="Segoe UI"/>
                <w:sz w:val="20"/>
              </w:rPr>
            </w:pPr>
            <w:r w:rsidRPr="007B7894">
              <w:rPr>
                <w:rFonts w:ascii="Segoe UI" w:eastAsia="Segoe UI" w:hAnsi="Segoe UI" w:cs="Segoe UI"/>
                <w:sz w:val="20"/>
                <w:lang w:bidi="uk-UA"/>
              </w:rPr>
              <w:t>Наведіть (та щорічно поновлюйте) список конкретних членів персоналу або посад підрядників, яким дозволяється застосування до учня ізоляції, обмеження свободи та (або) пристроїв для обмеження руху, а також необхідної підготовки кожної такої особи або підрядника:</w:t>
            </w:r>
          </w:p>
        </w:tc>
        <w:tc>
          <w:tcPr>
            <w:tcW w:w="2250" w:type="dxa"/>
            <w:vMerge/>
          </w:tcPr>
          <w:p w14:paraId="3332548D" w14:textId="77777777" w:rsidR="00E509D8" w:rsidRPr="007B7894" w:rsidRDefault="00E509D8" w:rsidP="00916FAB">
            <w:pPr>
              <w:ind w:right="-630"/>
              <w:rPr>
                <w:rFonts w:ascii="Segoe UI" w:hAnsi="Segoe UI" w:cs="Segoe UI"/>
                <w:sz w:val="22"/>
                <w:szCs w:val="18"/>
              </w:rPr>
            </w:pPr>
          </w:p>
        </w:tc>
      </w:tr>
      <w:tr w:rsidR="00E509D8" w:rsidRPr="007B7894" w14:paraId="215B3A57" w14:textId="77777777" w:rsidTr="00635737">
        <w:trPr>
          <w:trHeight w:val="3014"/>
        </w:trPr>
        <w:tc>
          <w:tcPr>
            <w:tcW w:w="8460" w:type="dxa"/>
            <w:gridSpan w:val="3"/>
            <w:tcBorders>
              <w:top w:val="nil"/>
              <w:bottom w:val="single" w:sz="4" w:space="0" w:color="auto"/>
            </w:tcBorders>
          </w:tcPr>
          <w:p w14:paraId="2D7E2847" w14:textId="2AD480CD" w:rsidR="00E509D8" w:rsidRPr="007B7894" w:rsidRDefault="00E509D8" w:rsidP="00635737">
            <w:pPr>
              <w:rPr>
                <w:rFonts w:ascii="Segoe UI" w:hAnsi="Segoe UI" w:cs="Segoe UI"/>
                <w:sz w:val="20"/>
              </w:rPr>
            </w:pPr>
          </w:p>
        </w:tc>
        <w:tc>
          <w:tcPr>
            <w:tcW w:w="2250" w:type="dxa"/>
            <w:vMerge/>
            <w:tcBorders>
              <w:bottom w:val="single" w:sz="4" w:space="0" w:color="auto"/>
            </w:tcBorders>
          </w:tcPr>
          <w:p w14:paraId="5BDBFBE4" w14:textId="77777777" w:rsidR="00E509D8" w:rsidRPr="007B7894" w:rsidRDefault="00E509D8" w:rsidP="00916FAB">
            <w:pPr>
              <w:ind w:right="-630"/>
              <w:rPr>
                <w:rFonts w:ascii="Segoe UI" w:hAnsi="Segoe UI" w:cs="Segoe UI"/>
                <w:sz w:val="22"/>
                <w:szCs w:val="18"/>
              </w:rPr>
            </w:pPr>
          </w:p>
        </w:tc>
      </w:tr>
      <w:tr w:rsidR="00E509D8" w:rsidRPr="007B7894" w14:paraId="15A52D68" w14:textId="77777777" w:rsidTr="001C7349">
        <w:trPr>
          <w:trHeight w:val="240"/>
        </w:trPr>
        <w:tc>
          <w:tcPr>
            <w:tcW w:w="10710" w:type="dxa"/>
            <w:gridSpan w:val="4"/>
            <w:tcBorders>
              <w:top w:val="single" w:sz="4" w:space="0" w:color="auto"/>
              <w:bottom w:val="nil"/>
            </w:tcBorders>
            <w:vAlign w:val="center"/>
          </w:tcPr>
          <w:p w14:paraId="43D9CD48" w14:textId="00C373B3" w:rsidR="00E509D8" w:rsidRPr="007B7894" w:rsidRDefault="00E509D8" w:rsidP="00E509D8">
            <w:pPr>
              <w:ind w:right="163"/>
              <w:rPr>
                <w:rFonts w:ascii="Segoe UI" w:hAnsi="Segoe UI" w:cs="Segoe UI"/>
                <w:sz w:val="22"/>
                <w:szCs w:val="18"/>
              </w:rPr>
            </w:pPr>
            <w:r w:rsidRPr="007B7894">
              <w:rPr>
                <w:rFonts w:ascii="Segoe UI" w:eastAsia="Segoe UI" w:hAnsi="Segoe UI" w:cs="Segoe UI"/>
                <w:sz w:val="20"/>
                <w:lang w:bidi="uk-UA"/>
              </w:rPr>
              <w:lastRenderedPageBreak/>
              <w:t xml:space="preserve">Вкажіть будь-які спеціальні запобіжні заходи, яких має бути застосовано у зв'язку з ізоляцією, обмеження свободи або пристрою для обмеження руху </w:t>
            </w:r>
            <w:r w:rsidRPr="007B7894">
              <w:rPr>
                <w:rFonts w:ascii="Segoe UI" w:eastAsia="Segoe UI" w:hAnsi="Segoe UI" w:cs="Segoe UI"/>
                <w:i/>
                <w:sz w:val="16"/>
                <w:szCs w:val="16"/>
                <w:lang w:bidi="uk-UA"/>
              </w:rPr>
              <w:t>(наприклад, максимальна тривалість ізоляції, обмеження свободи та (або) пристрою для обмеження руху; заходи, яких має бути застосовано у разі, якщо учень не знизить рівень порушення правил поведінки за встановленій період часу; потреби учня, пов'язані зі здоров'ям, медичні та сенсорні потреби; врахування унікальних потреб, пов'язаних з індивідуальною інвалідністю учня; тощо)</w:t>
            </w:r>
            <w:r w:rsidRPr="007B7894">
              <w:rPr>
                <w:rFonts w:ascii="Segoe UI" w:eastAsia="Segoe UI" w:hAnsi="Segoe UI" w:cs="Segoe UI"/>
                <w:sz w:val="16"/>
                <w:szCs w:val="16"/>
                <w:lang w:bidi="uk-UA"/>
              </w:rPr>
              <w:t>:</w:t>
            </w:r>
          </w:p>
        </w:tc>
      </w:tr>
      <w:tr w:rsidR="00E509D8" w:rsidRPr="007B7894" w14:paraId="2E5E2A25" w14:textId="77777777" w:rsidTr="00635737">
        <w:trPr>
          <w:trHeight w:val="3302"/>
        </w:trPr>
        <w:tc>
          <w:tcPr>
            <w:tcW w:w="10710" w:type="dxa"/>
            <w:gridSpan w:val="4"/>
            <w:tcBorders>
              <w:top w:val="nil"/>
              <w:bottom w:val="nil"/>
            </w:tcBorders>
          </w:tcPr>
          <w:p w14:paraId="7CCBB7FC" w14:textId="77777777" w:rsidR="00E509D8" w:rsidRPr="007B7894" w:rsidRDefault="00E509D8" w:rsidP="00635737">
            <w:pPr>
              <w:ind w:right="-630"/>
              <w:rPr>
                <w:rFonts w:ascii="Segoe UI" w:hAnsi="Segoe UI" w:cs="Segoe UI"/>
                <w:sz w:val="22"/>
                <w:szCs w:val="18"/>
              </w:rPr>
            </w:pPr>
          </w:p>
        </w:tc>
      </w:tr>
      <w:tr w:rsidR="00E509D8" w:rsidRPr="007B7894" w14:paraId="6DC3D1B0" w14:textId="77777777" w:rsidTr="001C7349">
        <w:trPr>
          <w:trHeight w:val="1250"/>
        </w:trPr>
        <w:tc>
          <w:tcPr>
            <w:tcW w:w="10710" w:type="dxa"/>
            <w:gridSpan w:val="4"/>
            <w:vAlign w:val="center"/>
          </w:tcPr>
          <w:p w14:paraId="6D83A0FC" w14:textId="77777777" w:rsidR="00E509D8" w:rsidRPr="007B7894" w:rsidRDefault="00E509D8" w:rsidP="006C5461">
            <w:pPr>
              <w:ind w:right="73"/>
              <w:rPr>
                <w:rFonts w:ascii="Segoe UI" w:hAnsi="Segoe UI" w:cs="Segoe UI"/>
                <w:sz w:val="22"/>
                <w:szCs w:val="18"/>
              </w:rPr>
            </w:pPr>
            <w:r w:rsidRPr="007B7894">
              <w:rPr>
                <w:rFonts w:ascii="Segoe UI" w:eastAsia="Segoe UI" w:hAnsi="Segoe UI" w:cs="Segoe UI"/>
                <w:sz w:val="20"/>
                <w:lang w:bidi="uk-UA"/>
              </w:rPr>
              <w:t>Застосування ізоляції, обмеження свободи та (або) пристроїв для обмеження руху має бути припинено, щойно вірогідність спричинення серйозної шкоди буде усунена.</w:t>
            </w:r>
          </w:p>
        </w:tc>
      </w:tr>
      <w:tr w:rsidR="00E509D8" w:rsidRPr="007B7894" w14:paraId="7FC32EC9" w14:textId="77777777" w:rsidTr="001C7349">
        <w:trPr>
          <w:trHeight w:val="1106"/>
        </w:trPr>
        <w:tc>
          <w:tcPr>
            <w:tcW w:w="10710" w:type="dxa"/>
            <w:gridSpan w:val="4"/>
            <w:tcBorders>
              <w:bottom w:val="nil"/>
            </w:tcBorders>
            <w:vAlign w:val="center"/>
          </w:tcPr>
          <w:p w14:paraId="0C504DBE" w14:textId="7A21A97D" w:rsidR="00E509D8" w:rsidRPr="007B7894" w:rsidRDefault="00E509D8" w:rsidP="00192B95">
            <w:pPr>
              <w:ind w:right="163"/>
              <w:rPr>
                <w:rFonts w:ascii="Segoe UI" w:hAnsi="Segoe UI" w:cs="Segoe UI"/>
                <w:sz w:val="22"/>
                <w:szCs w:val="18"/>
              </w:rPr>
            </w:pPr>
            <w:r w:rsidRPr="007B7894">
              <w:rPr>
                <w:rFonts w:ascii="Segoe UI" w:eastAsia="Segoe UI" w:hAnsi="Segoe UI" w:cs="Segoe UI"/>
                <w:b/>
                <w:sz w:val="20"/>
                <w:lang w:bidi="uk-UA"/>
              </w:rPr>
              <w:t>Я погоджуюсь</w:t>
            </w:r>
            <w:r w:rsidRPr="007B7894">
              <w:rPr>
                <w:rFonts w:ascii="Segoe UI" w:eastAsia="Segoe UI" w:hAnsi="Segoe UI" w:cs="Segoe UI"/>
                <w:sz w:val="20"/>
                <w:lang w:bidi="uk-UA"/>
              </w:rPr>
              <w:t xml:space="preserve"> на застосування ізоляції, обмеження свободи та (або) пристроїв для обмеження руху згідно, як описано вище. Я розумію, що можу відкликати мою згоду в будь-який час, а також, що моя відмова надати згоду не звільняє шкільний округ від його обов'язків щодо надання послуг безкоштовної належної державної освіти моєї дитині, а також не забороняє шкільному округу застосовувати ізоляцію, обмеження свободи та (або) пристрої для обмеження руху в надзвичайних обставинах згідно і політикою шкільного округу в межах норми RCW 28A.600.485.</w:t>
            </w:r>
          </w:p>
        </w:tc>
      </w:tr>
      <w:tr w:rsidR="00E509D8" w:rsidRPr="007B7894" w14:paraId="7534719A" w14:textId="77777777" w:rsidTr="00705A91">
        <w:trPr>
          <w:trHeight w:val="504"/>
        </w:trPr>
        <w:tc>
          <w:tcPr>
            <w:tcW w:w="450" w:type="dxa"/>
            <w:tcBorders>
              <w:top w:val="nil"/>
              <w:bottom w:val="nil"/>
              <w:right w:val="nil"/>
            </w:tcBorders>
            <w:vAlign w:val="center"/>
          </w:tcPr>
          <w:p w14:paraId="7DE6E122" w14:textId="77777777" w:rsidR="00E509D8" w:rsidRPr="007B7894" w:rsidRDefault="00E509D8" w:rsidP="00E509D8">
            <w:pPr>
              <w:ind w:right="-630"/>
              <w:jc w:val="center"/>
              <w:rPr>
                <w:rFonts w:ascii="Segoe UI" w:hAnsi="Segoe UI" w:cs="Segoe UI"/>
                <w:sz w:val="20"/>
              </w:rPr>
            </w:pPr>
          </w:p>
        </w:tc>
        <w:tc>
          <w:tcPr>
            <w:tcW w:w="7920" w:type="dxa"/>
            <w:tcBorders>
              <w:top w:val="nil"/>
              <w:left w:val="nil"/>
              <w:bottom w:val="nil"/>
              <w:right w:val="nil"/>
            </w:tcBorders>
            <w:vAlign w:val="bottom"/>
          </w:tcPr>
          <w:p w14:paraId="1D57C8F8" w14:textId="77777777" w:rsidR="00E509D8" w:rsidRPr="007B7894" w:rsidRDefault="00E509D8" w:rsidP="00705A91">
            <w:pPr>
              <w:ind w:right="-630"/>
              <w:rPr>
                <w:rFonts w:ascii="Segoe UI" w:hAnsi="Segoe UI" w:cs="Segoe UI"/>
                <w:sz w:val="22"/>
                <w:szCs w:val="18"/>
              </w:rPr>
            </w:pPr>
          </w:p>
        </w:tc>
        <w:tc>
          <w:tcPr>
            <w:tcW w:w="2340" w:type="dxa"/>
            <w:gridSpan w:val="2"/>
            <w:tcBorders>
              <w:top w:val="nil"/>
              <w:left w:val="nil"/>
              <w:bottom w:val="nil"/>
            </w:tcBorders>
          </w:tcPr>
          <w:p w14:paraId="4BC5900F" w14:textId="77777777" w:rsidR="00E509D8" w:rsidRPr="007B7894" w:rsidRDefault="00E509D8" w:rsidP="00E509D8">
            <w:pPr>
              <w:ind w:right="-630"/>
              <w:rPr>
                <w:rFonts w:ascii="Segoe UI" w:hAnsi="Segoe UI" w:cs="Segoe UI"/>
                <w:sz w:val="22"/>
                <w:szCs w:val="18"/>
              </w:rPr>
            </w:pPr>
          </w:p>
        </w:tc>
      </w:tr>
      <w:tr w:rsidR="00E509D8" w:rsidRPr="007B7894" w14:paraId="72C1B5D4" w14:textId="77777777" w:rsidTr="006C5461">
        <w:trPr>
          <w:cantSplit/>
          <w:trHeight w:val="240"/>
        </w:trPr>
        <w:tc>
          <w:tcPr>
            <w:tcW w:w="450" w:type="dxa"/>
            <w:tcBorders>
              <w:top w:val="nil"/>
              <w:bottom w:val="nil"/>
              <w:right w:val="nil"/>
            </w:tcBorders>
          </w:tcPr>
          <w:p w14:paraId="77F71F32" w14:textId="77777777" w:rsidR="00E509D8" w:rsidRPr="007B7894" w:rsidRDefault="00E509D8" w:rsidP="00E509D8">
            <w:pPr>
              <w:ind w:right="-630"/>
              <w:rPr>
                <w:rFonts w:ascii="Segoe UI" w:hAnsi="Segoe UI" w:cs="Segoe UI"/>
                <w:sz w:val="20"/>
              </w:rPr>
            </w:pPr>
          </w:p>
        </w:tc>
        <w:tc>
          <w:tcPr>
            <w:tcW w:w="7920" w:type="dxa"/>
            <w:tcBorders>
              <w:left w:val="nil"/>
              <w:bottom w:val="nil"/>
              <w:right w:val="nil"/>
            </w:tcBorders>
          </w:tcPr>
          <w:p w14:paraId="5E74C3EA" w14:textId="0015D344" w:rsidR="00E509D8" w:rsidRPr="007B7894" w:rsidRDefault="00E509D8" w:rsidP="000A32AD">
            <w:pPr>
              <w:tabs>
                <w:tab w:val="left" w:pos="2880"/>
                <w:tab w:val="left" w:pos="4320"/>
                <w:tab w:val="left" w:pos="5760"/>
                <w:tab w:val="left" w:pos="7200"/>
              </w:tabs>
              <w:ind w:right="-634"/>
              <w:rPr>
                <w:rFonts w:ascii="Segoe UI" w:hAnsi="Segoe UI" w:cs="Segoe UI"/>
                <w:sz w:val="20"/>
              </w:rPr>
            </w:pPr>
            <w:r w:rsidRPr="007B7894">
              <w:rPr>
                <w:rFonts w:ascii="Segoe UI" w:eastAsia="Segoe UI" w:hAnsi="Segoe UI" w:cs="Segoe UI"/>
                <w:i/>
                <w:sz w:val="18"/>
                <w:szCs w:val="18"/>
                <w:lang w:bidi="uk-UA"/>
              </w:rPr>
              <w:t>Підпис батька (матері)/опікуна/повнолітнього учня</w:t>
            </w:r>
            <w:r w:rsidRPr="007B7894">
              <w:rPr>
                <w:rFonts w:ascii="Segoe UI" w:eastAsia="Segoe UI" w:hAnsi="Segoe UI" w:cs="Segoe UI"/>
                <w:i/>
                <w:sz w:val="18"/>
                <w:szCs w:val="18"/>
                <w:lang w:bidi="uk-UA"/>
              </w:rPr>
              <w:tab/>
            </w:r>
            <w:r w:rsidRPr="007B7894">
              <w:rPr>
                <w:rFonts w:ascii="Segoe UI" w:eastAsia="Segoe UI" w:hAnsi="Segoe UI" w:cs="Segoe UI"/>
                <w:i/>
                <w:sz w:val="18"/>
                <w:szCs w:val="18"/>
                <w:lang w:bidi="uk-UA"/>
              </w:rPr>
              <w:tab/>
            </w:r>
            <w:r w:rsidRPr="007B7894">
              <w:rPr>
                <w:rFonts w:ascii="Segoe UI" w:eastAsia="Segoe UI" w:hAnsi="Segoe UI" w:cs="Segoe UI"/>
                <w:i/>
                <w:sz w:val="18"/>
                <w:szCs w:val="18"/>
                <w:lang w:bidi="uk-UA"/>
              </w:rPr>
              <w:tab/>
              <w:t>Дата</w:t>
            </w:r>
          </w:p>
        </w:tc>
        <w:tc>
          <w:tcPr>
            <w:tcW w:w="2340" w:type="dxa"/>
            <w:gridSpan w:val="2"/>
            <w:tcBorders>
              <w:top w:val="nil"/>
              <w:left w:val="nil"/>
              <w:bottom w:val="nil"/>
            </w:tcBorders>
          </w:tcPr>
          <w:p w14:paraId="408CC080" w14:textId="77777777" w:rsidR="00E509D8" w:rsidRPr="007B7894" w:rsidRDefault="00E509D8" w:rsidP="00E509D8">
            <w:pPr>
              <w:ind w:right="-630"/>
              <w:rPr>
                <w:rFonts w:ascii="Segoe UI" w:hAnsi="Segoe UI" w:cs="Segoe UI"/>
                <w:sz w:val="22"/>
                <w:szCs w:val="18"/>
              </w:rPr>
            </w:pPr>
          </w:p>
        </w:tc>
      </w:tr>
      <w:tr w:rsidR="00E509D8" w:rsidRPr="007B7894" w14:paraId="46DBE943" w14:textId="77777777" w:rsidTr="006C5461">
        <w:trPr>
          <w:trHeight w:val="450"/>
        </w:trPr>
        <w:tc>
          <w:tcPr>
            <w:tcW w:w="10710" w:type="dxa"/>
            <w:gridSpan w:val="4"/>
            <w:tcBorders>
              <w:top w:val="nil"/>
            </w:tcBorders>
            <w:vAlign w:val="center"/>
          </w:tcPr>
          <w:p w14:paraId="0C698339" w14:textId="77777777" w:rsidR="00E509D8" w:rsidRPr="007B7894" w:rsidRDefault="00E509D8" w:rsidP="00E509D8">
            <w:pPr>
              <w:ind w:right="-630"/>
              <w:rPr>
                <w:rFonts w:ascii="Segoe UI" w:hAnsi="Segoe UI" w:cs="Segoe UI"/>
                <w:sz w:val="22"/>
                <w:szCs w:val="18"/>
              </w:rPr>
            </w:pPr>
          </w:p>
        </w:tc>
      </w:tr>
      <w:tr w:rsidR="00E509D8" w:rsidRPr="007B7894" w14:paraId="2F9A7C7A" w14:textId="77777777" w:rsidTr="001C7349">
        <w:trPr>
          <w:trHeight w:val="1061"/>
        </w:trPr>
        <w:tc>
          <w:tcPr>
            <w:tcW w:w="10710" w:type="dxa"/>
            <w:gridSpan w:val="4"/>
            <w:tcBorders>
              <w:top w:val="single" w:sz="4" w:space="0" w:color="auto"/>
              <w:bottom w:val="nil"/>
            </w:tcBorders>
            <w:vAlign w:val="center"/>
          </w:tcPr>
          <w:p w14:paraId="7D909B15" w14:textId="3D12F30C" w:rsidR="00E509D8" w:rsidRPr="007B7894" w:rsidRDefault="00E509D8" w:rsidP="00454153">
            <w:pPr>
              <w:ind w:right="163"/>
              <w:rPr>
                <w:rFonts w:ascii="Segoe UI" w:hAnsi="Segoe UI" w:cs="Segoe UI"/>
                <w:sz w:val="20"/>
              </w:rPr>
            </w:pPr>
            <w:r w:rsidRPr="007B7894">
              <w:rPr>
                <w:rFonts w:ascii="Segoe UI" w:eastAsia="Segoe UI" w:hAnsi="Segoe UI" w:cs="Segoe UI"/>
                <w:sz w:val="20"/>
                <w:lang w:bidi="uk-UA"/>
              </w:rPr>
              <w:t>Батьки та шкільний округ погодилися, що цей учень потребує поглибленого планування освіти. Цей протокол реагування у надзвичайних ситуаціях буде використовуватися у якості заміни для систематичного застосування плану корекції поведінки, розробленого для зміни, заміщення, модифікації або усунення проблемної поведінки.</w:t>
            </w:r>
          </w:p>
        </w:tc>
      </w:tr>
      <w:tr w:rsidR="00E509D8" w:rsidRPr="007B7894" w14:paraId="46F1836F" w14:textId="77777777" w:rsidTr="00705A91">
        <w:trPr>
          <w:trHeight w:val="531"/>
        </w:trPr>
        <w:tc>
          <w:tcPr>
            <w:tcW w:w="450" w:type="dxa"/>
            <w:tcBorders>
              <w:top w:val="nil"/>
              <w:bottom w:val="nil"/>
              <w:right w:val="nil"/>
            </w:tcBorders>
            <w:vAlign w:val="center"/>
          </w:tcPr>
          <w:p w14:paraId="54A613EF" w14:textId="77777777" w:rsidR="00E509D8" w:rsidRPr="007B7894" w:rsidRDefault="00E509D8" w:rsidP="00E509D8">
            <w:pPr>
              <w:rPr>
                <w:rFonts w:ascii="Segoe UI" w:hAnsi="Segoe UI" w:cs="Segoe UI"/>
                <w:sz w:val="20"/>
              </w:rPr>
            </w:pPr>
          </w:p>
        </w:tc>
        <w:tc>
          <w:tcPr>
            <w:tcW w:w="7920" w:type="dxa"/>
            <w:tcBorders>
              <w:top w:val="nil"/>
              <w:left w:val="nil"/>
              <w:bottom w:val="single" w:sz="4" w:space="0" w:color="auto"/>
              <w:right w:val="nil"/>
            </w:tcBorders>
            <w:vAlign w:val="bottom"/>
          </w:tcPr>
          <w:p w14:paraId="025799D6" w14:textId="77777777" w:rsidR="00E509D8" w:rsidRPr="007B7894" w:rsidRDefault="00E509D8" w:rsidP="00705A91">
            <w:pPr>
              <w:ind w:right="-630"/>
              <w:rPr>
                <w:rFonts w:ascii="Segoe UI" w:hAnsi="Segoe UI" w:cs="Segoe UI"/>
                <w:sz w:val="20"/>
              </w:rPr>
            </w:pPr>
          </w:p>
        </w:tc>
        <w:tc>
          <w:tcPr>
            <w:tcW w:w="2340" w:type="dxa"/>
            <w:gridSpan w:val="2"/>
            <w:tcBorders>
              <w:top w:val="nil"/>
              <w:left w:val="nil"/>
              <w:bottom w:val="nil"/>
            </w:tcBorders>
            <w:vAlign w:val="center"/>
          </w:tcPr>
          <w:p w14:paraId="75B54A55" w14:textId="77777777" w:rsidR="00E509D8" w:rsidRPr="007B7894" w:rsidRDefault="00E509D8" w:rsidP="00E509D8">
            <w:pPr>
              <w:ind w:right="-630"/>
              <w:rPr>
                <w:rFonts w:ascii="Segoe UI" w:hAnsi="Segoe UI" w:cs="Segoe UI"/>
                <w:sz w:val="20"/>
              </w:rPr>
            </w:pPr>
          </w:p>
        </w:tc>
      </w:tr>
      <w:tr w:rsidR="00E509D8" w:rsidRPr="007B7894" w14:paraId="11B2B123" w14:textId="77777777" w:rsidTr="006C5461">
        <w:trPr>
          <w:trHeight w:val="539"/>
        </w:trPr>
        <w:tc>
          <w:tcPr>
            <w:tcW w:w="450" w:type="dxa"/>
            <w:tcBorders>
              <w:top w:val="nil"/>
              <w:bottom w:val="nil"/>
              <w:right w:val="nil"/>
            </w:tcBorders>
            <w:vAlign w:val="center"/>
          </w:tcPr>
          <w:p w14:paraId="3A4C211A" w14:textId="77777777" w:rsidR="00E509D8" w:rsidRPr="007B7894" w:rsidRDefault="00E509D8" w:rsidP="00E509D8">
            <w:pPr>
              <w:rPr>
                <w:rFonts w:ascii="Segoe UI" w:hAnsi="Segoe UI" w:cs="Segoe UI"/>
                <w:sz w:val="20"/>
              </w:rPr>
            </w:pPr>
          </w:p>
        </w:tc>
        <w:tc>
          <w:tcPr>
            <w:tcW w:w="7920" w:type="dxa"/>
            <w:tcBorders>
              <w:top w:val="single" w:sz="4" w:space="0" w:color="auto"/>
              <w:left w:val="nil"/>
              <w:bottom w:val="nil"/>
              <w:right w:val="nil"/>
            </w:tcBorders>
          </w:tcPr>
          <w:p w14:paraId="159EABE1" w14:textId="0FB91784" w:rsidR="00E509D8" w:rsidRPr="007B7894" w:rsidRDefault="00E509D8" w:rsidP="000A32AD">
            <w:pPr>
              <w:tabs>
                <w:tab w:val="left" w:pos="4320"/>
                <w:tab w:val="left" w:pos="7200"/>
              </w:tabs>
              <w:ind w:right="-634"/>
              <w:rPr>
                <w:rFonts w:ascii="Segoe UI" w:hAnsi="Segoe UI" w:cs="Segoe UI"/>
                <w:sz w:val="20"/>
              </w:rPr>
            </w:pPr>
            <w:r w:rsidRPr="007B7894">
              <w:rPr>
                <w:rFonts w:ascii="Segoe UI" w:eastAsia="Segoe UI" w:hAnsi="Segoe UI" w:cs="Segoe UI"/>
                <w:i/>
                <w:sz w:val="18"/>
                <w:szCs w:val="18"/>
                <w:lang w:bidi="uk-UA"/>
              </w:rPr>
              <w:t>Підпис представника шкільного округу</w:t>
            </w:r>
            <w:r w:rsidRPr="007B7894">
              <w:rPr>
                <w:rFonts w:ascii="Segoe UI" w:eastAsia="Segoe UI" w:hAnsi="Segoe UI" w:cs="Segoe UI"/>
                <w:i/>
                <w:sz w:val="18"/>
                <w:szCs w:val="18"/>
                <w:lang w:bidi="uk-UA"/>
              </w:rPr>
              <w:tab/>
            </w:r>
            <w:r w:rsidRPr="007B7894">
              <w:rPr>
                <w:rFonts w:ascii="Segoe UI" w:eastAsia="Segoe UI" w:hAnsi="Segoe UI" w:cs="Segoe UI"/>
                <w:i/>
                <w:sz w:val="18"/>
                <w:szCs w:val="18"/>
                <w:lang w:bidi="uk-UA"/>
              </w:rPr>
              <w:tab/>
              <w:t>Дата</w:t>
            </w:r>
          </w:p>
        </w:tc>
        <w:tc>
          <w:tcPr>
            <w:tcW w:w="2340" w:type="dxa"/>
            <w:gridSpan w:val="2"/>
            <w:tcBorders>
              <w:top w:val="nil"/>
              <w:left w:val="nil"/>
              <w:bottom w:val="nil"/>
            </w:tcBorders>
            <w:vAlign w:val="center"/>
          </w:tcPr>
          <w:p w14:paraId="03348A85" w14:textId="77777777" w:rsidR="00E509D8" w:rsidRPr="007B7894" w:rsidRDefault="00E509D8" w:rsidP="00E509D8">
            <w:pPr>
              <w:ind w:right="-630"/>
              <w:rPr>
                <w:rFonts w:ascii="Segoe UI" w:hAnsi="Segoe UI" w:cs="Segoe UI"/>
                <w:sz w:val="20"/>
              </w:rPr>
            </w:pPr>
          </w:p>
        </w:tc>
      </w:tr>
      <w:tr w:rsidR="00E509D8" w:rsidRPr="007B7894" w14:paraId="7EB53E7C" w14:textId="77777777" w:rsidTr="001C7349">
        <w:trPr>
          <w:trHeight w:val="800"/>
        </w:trPr>
        <w:tc>
          <w:tcPr>
            <w:tcW w:w="10710" w:type="dxa"/>
            <w:gridSpan w:val="4"/>
            <w:tcBorders>
              <w:top w:val="nil"/>
            </w:tcBorders>
            <w:vAlign w:val="center"/>
          </w:tcPr>
          <w:p w14:paraId="0F4254A0" w14:textId="2E9530D9" w:rsidR="00E509D8" w:rsidRPr="007B7894" w:rsidRDefault="00ED7805" w:rsidP="006C5461">
            <w:pPr>
              <w:ind w:right="163"/>
              <w:rPr>
                <w:rFonts w:ascii="Segoe UI" w:hAnsi="Segoe UI" w:cs="Segoe UI"/>
                <w:sz w:val="20"/>
              </w:rPr>
            </w:pPr>
            <w:sdt>
              <w:sdtPr>
                <w:rPr>
                  <w:rFonts w:ascii="Segoe UI" w:hAnsi="Segoe UI" w:cs="Segoe UI"/>
                  <w:sz w:val="22"/>
                  <w:szCs w:val="22"/>
                </w:rPr>
                <w:id w:val="-1154521280"/>
                <w14:checkbox>
                  <w14:checked w14:val="0"/>
                  <w14:checkedState w14:val="2612" w14:font="MS Gothic"/>
                  <w14:uncheckedState w14:val="2610" w14:font="MS Gothic"/>
                </w14:checkbox>
              </w:sdtPr>
              <w:sdtEndPr/>
              <w:sdtContent>
                <w:r w:rsidR="009D2E50" w:rsidRPr="007B7894">
                  <w:rPr>
                    <w:rFonts w:ascii="MS Gothic" w:eastAsia="MS Gothic" w:hAnsi="MS Gothic" w:cs="Segoe UI"/>
                    <w:sz w:val="22"/>
                    <w:szCs w:val="22"/>
                    <w:lang w:bidi="uk-UA"/>
                  </w:rPr>
                  <w:t>☐</w:t>
                </w:r>
              </w:sdtContent>
            </w:sdt>
            <w:r w:rsidR="00E509D8" w:rsidRPr="007B7894">
              <w:rPr>
                <w:rFonts w:ascii="Segoe UI" w:eastAsia="Segoe UI" w:hAnsi="Segoe UI" w:cs="Segoe UI"/>
                <w:sz w:val="22"/>
                <w:szCs w:val="22"/>
                <w:lang w:bidi="uk-UA"/>
              </w:rPr>
              <w:t xml:space="preserve"> </w:t>
            </w:r>
            <w:r w:rsidR="00E509D8" w:rsidRPr="007B7894">
              <w:rPr>
                <w:rFonts w:ascii="Segoe UI" w:eastAsia="Segoe UI" w:hAnsi="Segoe UI" w:cs="Segoe UI"/>
                <w:sz w:val="20"/>
                <w:lang w:bidi="uk-UA"/>
              </w:rPr>
              <w:t>У цьому шкільному окрузі розроблено порядок повідомлення батьків, якого має дотримуватись адміністрація при застосуванні до учня дисциплінарних заходів, у т. ч. його ізоляції. Копія цього документу додається до програми IEP.</w:t>
            </w:r>
          </w:p>
        </w:tc>
      </w:tr>
    </w:tbl>
    <w:p w14:paraId="0A2B1C60" w14:textId="21985ED2" w:rsidR="0026751D" w:rsidRPr="007B7894" w:rsidRDefault="0026751D">
      <w:pPr>
        <w:rPr>
          <w:rFonts w:ascii="Segoe UI" w:hAnsi="Segoe UI" w:cs="Segoe UI"/>
          <w:sz w:val="6"/>
          <w:szCs w:val="6"/>
        </w:rPr>
      </w:pPr>
    </w:p>
    <w:p w14:paraId="5CD2AFCC" w14:textId="3C998AE4" w:rsidR="00635737" w:rsidRPr="007B7894" w:rsidRDefault="00635737" w:rsidP="00635737">
      <w:pPr>
        <w:pStyle w:val="MonthlyUpdateText"/>
        <w:spacing w:before="1320" w:after="0"/>
        <w:rPr>
          <w:rFonts w:cs="Segoe UI"/>
          <w:sz w:val="2"/>
          <w:szCs w:val="2"/>
        </w:rPr>
      </w:pPr>
      <w:r w:rsidRPr="007B7894">
        <w:rPr>
          <w:rFonts w:cs="Segoe UI"/>
          <w:noProof/>
          <w:sz w:val="16"/>
          <w:szCs w:val="16"/>
          <w:lang w:bidi="uk-UA"/>
        </w:rPr>
        <w:drawing>
          <wp:inline distT="0" distB="0" distL="0" distR="0" wp14:anchorId="19AF1D12" wp14:editId="6DFB0DF5">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7B7894">
        <w:rPr>
          <w:rFonts w:cs="Segoe UI"/>
          <w:sz w:val="18"/>
          <w:szCs w:val="20"/>
          <w:lang w:bidi="uk-UA"/>
        </w:rPr>
        <w:t xml:space="preserve"> </w:t>
      </w:r>
      <w:r w:rsidRPr="007B7894">
        <w:rPr>
          <w:rFonts w:cs="Segoe UI"/>
          <w:sz w:val="16"/>
          <w:szCs w:val="16"/>
          <w:lang w:bidi="uk-UA"/>
        </w:rPr>
        <w:t xml:space="preserve">Додаток щодо протоколів реагування у надзвичайних ситуаціях від </w:t>
      </w:r>
      <w:hyperlink r:id="rId9" w:history="1">
        <w:r w:rsidRPr="007B7894">
          <w:rPr>
            <w:rStyle w:val="Hyperlink"/>
            <w:rFonts w:eastAsia="Times" w:cs="Segoe UI"/>
            <w:sz w:val="16"/>
            <w:szCs w:val="16"/>
            <w:lang w:bidi="uk-UA"/>
          </w:rPr>
          <w:t>Офісу головного інспектора державної освіти штату (Office of Superintendent of Public Instruction)</w:t>
        </w:r>
      </w:hyperlink>
      <w:r w:rsidRPr="007B7894">
        <w:rPr>
          <w:rFonts w:cs="Segoe UI"/>
          <w:sz w:val="16"/>
          <w:szCs w:val="16"/>
          <w:lang w:bidi="uk-UA"/>
        </w:rPr>
        <w:t xml:space="preserve"> надається за міжнародною ліцензією </w:t>
      </w:r>
      <w:hyperlink r:id="rId10" w:history="1">
        <w:r w:rsidRPr="007B7894">
          <w:rPr>
            <w:rStyle w:val="Hyperlink"/>
            <w:rFonts w:eastAsia="Times" w:cs="Segoe UI"/>
            <w:sz w:val="16"/>
            <w:szCs w:val="16"/>
            <w:lang w:bidi="uk-UA"/>
          </w:rPr>
          <w:t>Creative Commons Attribution 4.0 International License</w:t>
        </w:r>
      </w:hyperlink>
      <w:r w:rsidRPr="007B7894">
        <w:rPr>
          <w:rFonts w:cs="Segoe UI"/>
          <w:sz w:val="16"/>
          <w:szCs w:val="16"/>
          <w:lang w:bidi="uk-UA"/>
        </w:rPr>
        <w:t>.</w:t>
      </w:r>
    </w:p>
    <w:p w14:paraId="6D7A5416" w14:textId="77777777" w:rsidR="00635737" w:rsidRPr="007B7894" w:rsidRDefault="00635737">
      <w:pPr>
        <w:rPr>
          <w:rFonts w:ascii="Segoe UI" w:hAnsi="Segoe UI" w:cs="Segoe UI"/>
          <w:sz w:val="6"/>
          <w:szCs w:val="6"/>
        </w:rPr>
      </w:pPr>
    </w:p>
    <w:sectPr w:rsidR="00635737" w:rsidRPr="007B7894" w:rsidSect="00B4742E">
      <w:footerReference w:type="default" r:id="rId11"/>
      <w:pgSz w:w="12240" w:h="15840" w:code="1"/>
      <w:pgMar w:top="810" w:right="1152" w:bottom="117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6B2A6" w14:textId="77777777" w:rsidR="00983D36" w:rsidRDefault="00983D36">
      <w:r>
        <w:separator/>
      </w:r>
    </w:p>
  </w:endnote>
  <w:endnote w:type="continuationSeparator" w:id="0">
    <w:p w14:paraId="695F39CB" w14:textId="77777777" w:rsidR="00983D36" w:rsidRDefault="00983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charset w:val="00"/>
    <w:family w:val="roman"/>
    <w:pitch w:val="variable"/>
    <w:sig w:usb0="00000203" w:usb1="00000000" w:usb2="00000000" w:usb3="00000000" w:csb0="00000005" w:csb1="00000000"/>
  </w:font>
  <w:font w:name="New Century Schlbk">
    <w:altName w:val="Century Schoolbook"/>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3065D" w14:textId="420416A3" w:rsidR="00CB05CF" w:rsidRPr="00B4742E" w:rsidRDefault="00635737" w:rsidP="00635737">
    <w:pPr>
      <w:pStyle w:val="Footer"/>
      <w:rPr>
        <w:rFonts w:ascii="Segoe UI" w:hAnsi="Segoe UI" w:cs="Segoe UI"/>
        <w:sz w:val="16"/>
        <w:szCs w:val="16"/>
      </w:rPr>
    </w:pPr>
    <w:r w:rsidRPr="00B4742E">
      <w:rPr>
        <w:rFonts w:ascii="Segoe UI" w:eastAsia="Segoe UI" w:hAnsi="Segoe UI" w:cs="Segoe UI"/>
        <w:sz w:val="16"/>
        <w:szCs w:val="16"/>
        <w:lang w:bidi="uk-UA"/>
      </w:rPr>
      <w:t xml:space="preserve">Форма 6e — Додаток щодо протоколів реагування у надзвичайних ситуаціях </w:t>
    </w:r>
    <w:r w:rsidR="00B4742E" w:rsidRPr="007B7894">
      <w:rPr>
        <w:rFonts w:ascii="Segoe UI" w:eastAsia="Segoe UI" w:hAnsi="Segoe UI" w:cs="Segoe UI"/>
        <w:sz w:val="16"/>
        <w:szCs w:val="16"/>
        <w:lang w:val="ru-RU" w:bidi="uk-UA"/>
      </w:rPr>
      <w:t xml:space="preserve">          </w:t>
    </w:r>
    <w:r w:rsidRPr="00B4742E">
      <w:rPr>
        <w:rFonts w:ascii="Segoe UI" w:eastAsia="Segoe UI" w:hAnsi="Segoe UI" w:cs="Segoe UI"/>
        <w:sz w:val="16"/>
        <w:szCs w:val="16"/>
        <w:lang w:bidi="uk-UA"/>
      </w:rPr>
      <w:t xml:space="preserve">Сторінка </w:t>
    </w:r>
    <w:r w:rsidRPr="00B4742E">
      <w:rPr>
        <w:rFonts w:ascii="Segoe UI" w:eastAsia="Segoe UI" w:hAnsi="Segoe UI" w:cs="Segoe UI"/>
        <w:sz w:val="16"/>
        <w:szCs w:val="16"/>
        <w:lang w:bidi="uk-UA"/>
      </w:rPr>
      <w:fldChar w:fldCharType="begin"/>
    </w:r>
    <w:r w:rsidRPr="00B4742E">
      <w:rPr>
        <w:rFonts w:ascii="Segoe UI" w:eastAsia="Segoe UI" w:hAnsi="Segoe UI" w:cs="Segoe UI"/>
        <w:sz w:val="16"/>
        <w:szCs w:val="16"/>
        <w:lang w:bidi="uk-UA"/>
      </w:rPr>
      <w:instrText xml:space="preserve"> PAGE   \* MERGEFORMAT </w:instrText>
    </w:r>
    <w:r w:rsidRPr="00B4742E">
      <w:rPr>
        <w:rFonts w:ascii="Segoe UI" w:eastAsia="Segoe UI" w:hAnsi="Segoe UI" w:cs="Segoe UI"/>
        <w:sz w:val="16"/>
        <w:szCs w:val="16"/>
        <w:lang w:bidi="uk-UA"/>
      </w:rPr>
      <w:fldChar w:fldCharType="separate"/>
    </w:r>
    <w:r w:rsidR="007B7894">
      <w:rPr>
        <w:rFonts w:ascii="Segoe UI" w:eastAsia="Segoe UI" w:hAnsi="Segoe UI" w:cs="Segoe UI"/>
        <w:noProof/>
        <w:sz w:val="16"/>
        <w:szCs w:val="16"/>
        <w:lang w:bidi="uk-UA"/>
      </w:rPr>
      <w:t>1</w:t>
    </w:r>
    <w:r w:rsidRPr="00B4742E">
      <w:rPr>
        <w:rFonts w:ascii="Segoe UI" w:eastAsia="Segoe UI" w:hAnsi="Segoe UI" w:cs="Segoe UI"/>
        <w:noProof/>
        <w:sz w:val="16"/>
        <w:szCs w:val="16"/>
        <w:lang w:bidi="uk-UA"/>
      </w:rPr>
      <w:fldChar w:fldCharType="end"/>
    </w:r>
    <w:r w:rsidRPr="00B4742E">
      <w:rPr>
        <w:rFonts w:ascii="Segoe UI" w:eastAsia="Segoe UI" w:hAnsi="Segoe UI" w:cs="Segoe UI"/>
        <w:sz w:val="16"/>
        <w:szCs w:val="16"/>
        <w:lang w:bidi="uk-UA"/>
      </w:rPr>
      <w:ptab w:relativeTo="margin" w:alignment="right" w:leader="none"/>
    </w:r>
    <w:r w:rsidRPr="00B4742E">
      <w:rPr>
        <w:rFonts w:ascii="Segoe UI" w:eastAsia="Segoe UI" w:hAnsi="Segoe UI" w:cs="Segoe UI"/>
        <w:sz w:val="16"/>
        <w:szCs w:val="16"/>
        <w:lang w:bidi="uk-UA"/>
      </w:rPr>
      <w:t xml:space="preserve">Січень 2016 р. </w:t>
    </w:r>
    <w:r w:rsidRPr="00B4742E">
      <w:rPr>
        <w:rFonts w:ascii="Segoe UI" w:eastAsia="Segoe UI" w:hAnsi="Segoe UI" w:cs="Segoe UI"/>
        <w:i/>
        <w:sz w:val="16"/>
        <w:szCs w:val="16"/>
        <w:lang w:bidi="uk-UA"/>
      </w:rPr>
      <w:t>(ред.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F133A" w14:textId="77777777" w:rsidR="00983D36" w:rsidRDefault="00983D36">
      <w:r>
        <w:separator/>
      </w:r>
    </w:p>
  </w:footnote>
  <w:footnote w:type="continuationSeparator" w:id="0">
    <w:p w14:paraId="2DFC7B9C" w14:textId="77777777" w:rsidR="00983D36" w:rsidRDefault="00983D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AC7ED3DA"/>
    <w:lvl w:ilvl="0">
      <w:start w:val="1"/>
      <w:numFmt w:val="bullet"/>
      <w:lvlText w:val=""/>
      <w:lvlJc w:val="left"/>
      <w:pPr>
        <w:tabs>
          <w:tab w:val="num" w:pos="360"/>
        </w:tabs>
        <w:ind w:left="360" w:hanging="360"/>
      </w:pPr>
      <w:rPr>
        <w:rFonts w:ascii="Symbol" w:hAnsi="Symbol" w:hint="default"/>
        <w:sz w:val="16"/>
        <w:szCs w:val="16"/>
      </w:rPr>
    </w:lvl>
  </w:abstractNum>
  <w:abstractNum w:abstractNumId="1" w15:restartNumberingAfterBreak="0">
    <w:nsid w:val="00000002"/>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 w15:restartNumberingAfterBreak="0">
    <w:nsid w:val="00000003"/>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3" w15:restartNumberingAfterBreak="0">
    <w:nsid w:val="00000004"/>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4" w15:restartNumberingAfterBreak="0">
    <w:nsid w:val="0000000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0000006"/>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00000007"/>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00000008"/>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8" w15:restartNumberingAfterBreak="0">
    <w:nsid w:val="00000009"/>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0000A"/>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B"/>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1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00001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0000018"/>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0000019"/>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E1704C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6" w15:restartNumberingAfterBreak="0">
    <w:nsid w:val="255D0B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7" w15:restartNumberingAfterBreak="0">
    <w:nsid w:val="30FD249F"/>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8" w15:restartNumberingAfterBreak="0">
    <w:nsid w:val="4886048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9" w15:restartNumberingAfterBreak="0">
    <w:nsid w:val="4BD02D76"/>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0" w15:restartNumberingAfterBreak="0">
    <w:nsid w:val="4FD55A73"/>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6DC578C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num w:numId="1">
    <w:abstractNumId w:val="11"/>
  </w:num>
  <w:num w:numId="2">
    <w:abstractNumId w:val="12"/>
  </w:num>
  <w:num w:numId="3">
    <w:abstractNumId w:val="13"/>
  </w:num>
  <w:num w:numId="4">
    <w:abstractNumId w:val="14"/>
  </w:num>
  <w:num w:numId="5">
    <w:abstractNumId w:val="0"/>
  </w:num>
  <w:num w:numId="6">
    <w:abstractNumId w:val="1"/>
  </w:num>
  <w:num w:numId="7">
    <w:abstractNumId w:val="2"/>
  </w:num>
  <w:num w:numId="8">
    <w:abstractNumId w:val="3"/>
  </w:num>
  <w:num w:numId="9">
    <w:abstractNumId w:val="4"/>
  </w:num>
  <w:num w:numId="10">
    <w:abstractNumId w:val="21"/>
  </w:num>
  <w:num w:numId="11">
    <w:abstractNumId w:val="5"/>
  </w:num>
  <w:num w:numId="12">
    <w:abstractNumId w:val="6"/>
  </w:num>
  <w:num w:numId="13">
    <w:abstractNumId w:val="16"/>
  </w:num>
  <w:num w:numId="14">
    <w:abstractNumId w:val="7"/>
  </w:num>
  <w:num w:numId="15">
    <w:abstractNumId w:val="15"/>
  </w:num>
  <w:num w:numId="16">
    <w:abstractNumId w:val="17"/>
  </w:num>
  <w:num w:numId="17">
    <w:abstractNumId w:val="19"/>
  </w:num>
  <w:num w:numId="18">
    <w:abstractNumId w:val="18"/>
  </w:num>
  <w:num w:numId="19">
    <w:abstractNumId w:val="2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2"/>
  </w:num>
  <w:num w:numId="28">
    <w:abstractNumId w:val="3"/>
  </w:num>
  <w:num w:numId="29">
    <w:abstractNumId w:val="4"/>
  </w:num>
  <w:num w:numId="30">
    <w:abstractNumId w:val="5"/>
  </w:num>
  <w:num w:numId="31">
    <w:abstractNumId w:val="0"/>
  </w:num>
  <w:num w:numId="32">
    <w:abstractNumId w:val="8"/>
  </w:num>
  <w:num w:numId="33">
    <w:abstractNumId w:val="9"/>
  </w:num>
  <w:num w:numId="34">
    <w:abstractNumId w:val="10"/>
  </w:num>
  <w:num w:numId="35">
    <w:abstractNumId w:val="0"/>
  </w:num>
  <w:num w:numId="36">
    <w:abstractNumId w:val="0"/>
  </w:num>
  <w:num w:numId="37">
    <w:abstractNumId w:val="1"/>
  </w:num>
  <w:num w:numId="38">
    <w:abstractNumId w:val="2"/>
  </w:num>
  <w:num w:numId="39">
    <w:abstractNumId w:val="3"/>
  </w:num>
  <w:num w:numId="40">
    <w:abstractNumId w:val="4"/>
  </w:num>
  <w:num w:numId="41">
    <w:abstractNumId w:val="5"/>
  </w:num>
  <w:num w:numId="42">
    <w:abstractNumId w:val="6"/>
  </w:num>
  <w:num w:numId="43">
    <w:abstractNumId w:val="7"/>
  </w:num>
  <w:num w:numId="44">
    <w:abstractNumId w:val="0"/>
  </w:num>
  <w:num w:numId="45">
    <w:abstractNumId w:val="1"/>
  </w:num>
  <w:num w:numId="46">
    <w:abstractNumId w:val="2"/>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3EC"/>
    <w:rsid w:val="00027F45"/>
    <w:rsid w:val="000415E0"/>
    <w:rsid w:val="00043394"/>
    <w:rsid w:val="000458E8"/>
    <w:rsid w:val="00077FA2"/>
    <w:rsid w:val="000851E8"/>
    <w:rsid w:val="000969B6"/>
    <w:rsid w:val="000A32AD"/>
    <w:rsid w:val="000F333C"/>
    <w:rsid w:val="000F7D3B"/>
    <w:rsid w:val="00104A7F"/>
    <w:rsid w:val="00121D90"/>
    <w:rsid w:val="00123E0E"/>
    <w:rsid w:val="00130401"/>
    <w:rsid w:val="00167F81"/>
    <w:rsid w:val="001845EF"/>
    <w:rsid w:val="00192B95"/>
    <w:rsid w:val="001A342E"/>
    <w:rsid w:val="001A7E22"/>
    <w:rsid w:val="001C7349"/>
    <w:rsid w:val="001E3966"/>
    <w:rsid w:val="001E6B30"/>
    <w:rsid w:val="001F2E5F"/>
    <w:rsid w:val="0025574B"/>
    <w:rsid w:val="002557C8"/>
    <w:rsid w:val="0026751D"/>
    <w:rsid w:val="00280BDC"/>
    <w:rsid w:val="002871B3"/>
    <w:rsid w:val="002C7986"/>
    <w:rsid w:val="00337EEF"/>
    <w:rsid w:val="00362160"/>
    <w:rsid w:val="00397A57"/>
    <w:rsid w:val="003A5F73"/>
    <w:rsid w:val="003B4E29"/>
    <w:rsid w:val="003B7CFB"/>
    <w:rsid w:val="003D0F61"/>
    <w:rsid w:val="003E089A"/>
    <w:rsid w:val="0043441C"/>
    <w:rsid w:val="00454153"/>
    <w:rsid w:val="0045721D"/>
    <w:rsid w:val="00490780"/>
    <w:rsid w:val="004A1436"/>
    <w:rsid w:val="004A2289"/>
    <w:rsid w:val="004C472F"/>
    <w:rsid w:val="004C7E5A"/>
    <w:rsid w:val="004D02B5"/>
    <w:rsid w:val="00523017"/>
    <w:rsid w:val="00532BCE"/>
    <w:rsid w:val="0055265A"/>
    <w:rsid w:val="00561E43"/>
    <w:rsid w:val="00564886"/>
    <w:rsid w:val="00584EA5"/>
    <w:rsid w:val="005A2D31"/>
    <w:rsid w:val="005B3074"/>
    <w:rsid w:val="005E7963"/>
    <w:rsid w:val="006030FE"/>
    <w:rsid w:val="0063303F"/>
    <w:rsid w:val="00633655"/>
    <w:rsid w:val="006342FA"/>
    <w:rsid w:val="00635737"/>
    <w:rsid w:val="006358C8"/>
    <w:rsid w:val="00685A20"/>
    <w:rsid w:val="006C5211"/>
    <w:rsid w:val="006C5461"/>
    <w:rsid w:val="006D3D7A"/>
    <w:rsid w:val="00705A91"/>
    <w:rsid w:val="007136BA"/>
    <w:rsid w:val="00714CDE"/>
    <w:rsid w:val="00771545"/>
    <w:rsid w:val="00773A61"/>
    <w:rsid w:val="00792CEE"/>
    <w:rsid w:val="007B7894"/>
    <w:rsid w:val="007C7012"/>
    <w:rsid w:val="007E5EB2"/>
    <w:rsid w:val="007F16D0"/>
    <w:rsid w:val="007F783F"/>
    <w:rsid w:val="00820920"/>
    <w:rsid w:val="00825300"/>
    <w:rsid w:val="008277F0"/>
    <w:rsid w:val="008905B9"/>
    <w:rsid w:val="008F37C0"/>
    <w:rsid w:val="008F5AB1"/>
    <w:rsid w:val="00916FAB"/>
    <w:rsid w:val="00936086"/>
    <w:rsid w:val="009735EB"/>
    <w:rsid w:val="00983D36"/>
    <w:rsid w:val="009C46B7"/>
    <w:rsid w:val="009C73EC"/>
    <w:rsid w:val="009D2E50"/>
    <w:rsid w:val="009F0847"/>
    <w:rsid w:val="009F0C0D"/>
    <w:rsid w:val="00A12E25"/>
    <w:rsid w:val="00A14B46"/>
    <w:rsid w:val="00A27D47"/>
    <w:rsid w:val="00A430B2"/>
    <w:rsid w:val="00A53FCF"/>
    <w:rsid w:val="00A95FEE"/>
    <w:rsid w:val="00AC0875"/>
    <w:rsid w:val="00AC1B36"/>
    <w:rsid w:val="00B0581E"/>
    <w:rsid w:val="00B13284"/>
    <w:rsid w:val="00B16B4D"/>
    <w:rsid w:val="00B4742E"/>
    <w:rsid w:val="00B54E92"/>
    <w:rsid w:val="00B60D47"/>
    <w:rsid w:val="00B90066"/>
    <w:rsid w:val="00BA06CE"/>
    <w:rsid w:val="00BA1223"/>
    <w:rsid w:val="00BB38F9"/>
    <w:rsid w:val="00BC23A9"/>
    <w:rsid w:val="00BC768F"/>
    <w:rsid w:val="00BE6ECF"/>
    <w:rsid w:val="00C23089"/>
    <w:rsid w:val="00C320A2"/>
    <w:rsid w:val="00C72E6A"/>
    <w:rsid w:val="00CA6FB0"/>
    <w:rsid w:val="00CB05CF"/>
    <w:rsid w:val="00CD428B"/>
    <w:rsid w:val="00D50648"/>
    <w:rsid w:val="00D57FA6"/>
    <w:rsid w:val="00D84C20"/>
    <w:rsid w:val="00DD1E28"/>
    <w:rsid w:val="00DF36D3"/>
    <w:rsid w:val="00E368BF"/>
    <w:rsid w:val="00E509D8"/>
    <w:rsid w:val="00E84045"/>
    <w:rsid w:val="00EA4C00"/>
    <w:rsid w:val="00EA5D58"/>
    <w:rsid w:val="00EC05DA"/>
    <w:rsid w:val="00EC6D60"/>
    <w:rsid w:val="00ED7805"/>
    <w:rsid w:val="00EE5660"/>
    <w:rsid w:val="00F06CAC"/>
    <w:rsid w:val="00F118FD"/>
    <w:rsid w:val="00F160A7"/>
    <w:rsid w:val="00F36152"/>
    <w:rsid w:val="00F86FD3"/>
    <w:rsid w:val="00FB550C"/>
    <w:rsid w:val="00FC160C"/>
    <w:rsid w:val="00FC1F20"/>
    <w:rsid w:val="00FE11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73BD56"/>
  <w15:chartTrackingRefBased/>
  <w15:docId w15:val="{70E3371B-A3E4-4E55-90A5-437154B16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sz w:val="72"/>
    </w:rPr>
  </w:style>
  <w:style w:type="paragraph" w:styleId="Heading2">
    <w:name w:val="heading 2"/>
    <w:basedOn w:val="Normal"/>
    <w:next w:val="Normal"/>
    <w:qFormat/>
    <w:pPr>
      <w:keepNext/>
      <w:outlineLvl w:val="1"/>
    </w:pPr>
    <w:rPr>
      <w:rFonts w:ascii="Times New Roman" w:eastAsia="Times New Roman" w:hAnsi="Times New Roman"/>
      <w:b/>
      <w:sz w:val="16"/>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rFonts w:ascii="Times New Roman" w:eastAsia="Times New Roman" w:hAnsi="Times New Roman"/>
      <w:b/>
      <w:sz w:val="20"/>
    </w:rPr>
  </w:style>
  <w:style w:type="paragraph" w:styleId="Heading5">
    <w:name w:val="heading 5"/>
    <w:basedOn w:val="Normal"/>
    <w:next w:val="Normal"/>
    <w:qFormat/>
    <w:pPr>
      <w:keepNext/>
      <w:jc w:val="center"/>
      <w:outlineLvl w:val="4"/>
    </w:pPr>
    <w:rPr>
      <w:rFonts w:ascii="Times New Roman" w:eastAsia="Times New Roman" w:hAnsi="Times New Roman"/>
      <w:b/>
      <w:sz w:val="20"/>
    </w:rPr>
  </w:style>
  <w:style w:type="paragraph" w:styleId="Heading6">
    <w:name w:val="heading 6"/>
    <w:basedOn w:val="Normal"/>
    <w:next w:val="Normal"/>
    <w:qFormat/>
    <w:pPr>
      <w:keepNext/>
      <w:tabs>
        <w:tab w:val="left" w:pos="2430"/>
      </w:tabs>
      <w:outlineLvl w:val="5"/>
    </w:pPr>
    <w:rPr>
      <w:rFonts w:ascii="Times New Roman" w:eastAsia="Times New Roman" w:hAnsi="Times New Roman"/>
      <w:b/>
      <w:sz w:val="20"/>
    </w:rPr>
  </w:style>
  <w:style w:type="paragraph" w:styleId="Heading7">
    <w:name w:val="heading 7"/>
    <w:basedOn w:val="Normal"/>
    <w:next w:val="Normal"/>
    <w:qFormat/>
    <w:pPr>
      <w:keepNext/>
      <w:outlineLvl w:val="6"/>
    </w:pPr>
    <w:rPr>
      <w:rFonts w:ascii="Times New Roman" w:eastAsia="Times New Roman" w:hAnsi="Times New Roman"/>
      <w:b/>
    </w:rPr>
  </w:style>
  <w:style w:type="paragraph" w:styleId="Heading8">
    <w:name w:val="heading 8"/>
    <w:basedOn w:val="Normal"/>
    <w:next w:val="Normal"/>
    <w:qFormat/>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right"/>
    </w:pPr>
    <w:rPr>
      <w:rFonts w:ascii="Arial" w:hAnsi="Arial"/>
      <w:b/>
      <w:sz w:val="48"/>
    </w:rPr>
  </w:style>
  <w:style w:type="paragraph" w:styleId="BodyText3">
    <w:name w:val="Body Text 3"/>
    <w:basedOn w:val="Normal"/>
    <w:pPr>
      <w:pBdr>
        <w:top w:val="single" w:sz="4" w:space="1" w:color="auto"/>
        <w:left w:val="single" w:sz="4" w:space="4" w:color="auto"/>
        <w:bottom w:val="single" w:sz="4" w:space="1" w:color="auto"/>
        <w:right w:val="single" w:sz="4" w:space="4" w:color="auto"/>
      </w:pBdr>
    </w:pPr>
    <w:rPr>
      <w:rFonts w:ascii="Times New Roman" w:eastAsia="Times New Roman" w:hAnsi="Times New Roman"/>
      <w:sz w:val="20"/>
    </w:rPr>
  </w:style>
  <w:style w:type="paragraph" w:customStyle="1" w:styleId="TitleCover">
    <w:name w:val="Title Cover"/>
    <w:basedOn w:val="Normal"/>
    <w:next w:val="Normal"/>
    <w:pPr>
      <w:keepNext/>
      <w:keepLines/>
      <w:spacing w:before="1800" w:line="240" w:lineRule="atLeast"/>
      <w:ind w:left="1080"/>
    </w:pPr>
    <w:rPr>
      <w:rFonts w:ascii="Geneva" w:eastAsia="Times New Roman" w:hAnsi="Geneva"/>
      <w:b/>
      <w:kern w:val="28"/>
      <w:sz w:val="72"/>
    </w:rPr>
  </w:style>
  <w:style w:type="character" w:customStyle="1" w:styleId="Slogan">
    <w:name w:val="Slogan"/>
    <w:rPr>
      <w:i/>
      <w:spacing w:val="-6"/>
      <w:sz w:val="24"/>
    </w:rPr>
  </w:style>
  <w:style w:type="paragraph" w:customStyle="1" w:styleId="BodyTextKeep">
    <w:name w:val="Body Text Keep"/>
    <w:basedOn w:val="BodyText"/>
    <w:pPr>
      <w:keepNext/>
      <w:spacing w:after="220" w:line="220" w:lineRule="atLeast"/>
      <w:ind w:left="1080"/>
      <w:jc w:val="left"/>
    </w:pPr>
    <w:rPr>
      <w:rFonts w:ascii="Times" w:eastAsia="Times New Roman" w:hAnsi="Times"/>
      <w:b w:val="0"/>
      <w:sz w:val="20"/>
    </w:rPr>
  </w:style>
  <w:style w:type="paragraph" w:customStyle="1" w:styleId="Style1">
    <w:name w:val="Style1"/>
    <w:basedOn w:val="Heading1"/>
    <w:pPr>
      <w:shd w:val="pct15" w:color="auto" w:fill="auto"/>
    </w:pPr>
    <w:rPr>
      <w:rFonts w:ascii="Arial" w:eastAsia="Times New Roman" w:hAnsi="Arial"/>
      <w:b/>
      <w:sz w:val="24"/>
    </w:rPr>
  </w:style>
  <w:style w:type="paragraph" w:styleId="Title">
    <w:name w:val="Title"/>
    <w:basedOn w:val="Normal"/>
    <w:qFormat/>
    <w:pPr>
      <w:jc w:val="center"/>
    </w:pPr>
    <w:rPr>
      <w:rFonts w:ascii="Arial" w:hAnsi="Arial"/>
      <w:b/>
    </w:rPr>
  </w:style>
  <w:style w:type="paragraph" w:styleId="BodyTextIndent">
    <w:name w:val="Body Text Indent"/>
    <w:basedOn w:val="Normal"/>
    <w:pPr>
      <w:ind w:left="810" w:hanging="2250"/>
    </w:pPr>
    <w:rPr>
      <w:rFonts w:ascii="New Century Schlbk" w:hAnsi="New Century Schlbk"/>
    </w:rPr>
  </w:style>
  <w:style w:type="paragraph" w:styleId="Header">
    <w:name w:val="header"/>
    <w:basedOn w:val="Normal"/>
    <w:pPr>
      <w:tabs>
        <w:tab w:val="center" w:pos="4320"/>
        <w:tab w:val="right" w:pos="8640"/>
      </w:tabs>
    </w:pPr>
    <w:rPr>
      <w:rFonts w:ascii="Times New Roman" w:eastAsia="Times New Roman" w:hAnsi="Times New Roman"/>
      <w:sz w:val="20"/>
    </w:rPr>
  </w:style>
  <w:style w:type="paragraph" w:styleId="BodyText2">
    <w:name w:val="Body Text 2"/>
    <w:basedOn w:val="Normal"/>
    <w:rPr>
      <w:b/>
    </w:rPr>
  </w:style>
  <w:style w:type="paragraph" w:styleId="Subtitle">
    <w:name w:val="Subtitle"/>
    <w:basedOn w:val="Normal"/>
    <w:qFormat/>
    <w:rPr>
      <w:u w:val="single"/>
    </w:rPr>
  </w:style>
  <w:style w:type="character" w:styleId="Hyperlink">
    <w:name w:val="Hyperlink"/>
    <w:rPr>
      <w:color w:val="0000FF"/>
      <w:u w:val="single"/>
    </w:rPr>
  </w:style>
  <w:style w:type="character" w:styleId="FollowedHyperlink">
    <w:name w:val="FollowedHyperlink"/>
    <w:rPr>
      <w:color w:val="800080"/>
      <w:u w:val="single"/>
    </w:rPr>
  </w:style>
  <w:style w:type="paragraph" w:styleId="Footer">
    <w:name w:val="footer"/>
    <w:basedOn w:val="Normal"/>
    <w:link w:val="FooterChar"/>
    <w:uiPriority w:val="99"/>
    <w:unhideWhenUsed/>
    <w:rsid w:val="00CB05CF"/>
    <w:pPr>
      <w:tabs>
        <w:tab w:val="center" w:pos="4680"/>
        <w:tab w:val="right" w:pos="9360"/>
      </w:tabs>
    </w:pPr>
  </w:style>
  <w:style w:type="character" w:customStyle="1" w:styleId="FooterChar">
    <w:name w:val="Footer Char"/>
    <w:link w:val="Footer"/>
    <w:uiPriority w:val="99"/>
    <w:rsid w:val="00CB05CF"/>
    <w:rPr>
      <w:sz w:val="24"/>
    </w:rPr>
  </w:style>
  <w:style w:type="table" w:styleId="TableGrid">
    <w:name w:val="Table Grid"/>
    <w:basedOn w:val="TableNormal"/>
    <w:uiPriority w:val="59"/>
    <w:rsid w:val="008905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semiHidden/>
    <w:unhideWhenUsed/>
    <w:rsid w:val="00AC0875"/>
  </w:style>
  <w:style w:type="paragraph" w:styleId="BalloonText">
    <w:name w:val="Balloon Text"/>
    <w:basedOn w:val="Normal"/>
    <w:link w:val="BalloonTextChar"/>
    <w:uiPriority w:val="99"/>
    <w:semiHidden/>
    <w:unhideWhenUsed/>
    <w:rsid w:val="00B54E92"/>
    <w:rPr>
      <w:rFonts w:ascii="Tahoma" w:hAnsi="Tahoma" w:cs="Tahoma"/>
      <w:sz w:val="16"/>
      <w:szCs w:val="16"/>
    </w:rPr>
  </w:style>
  <w:style w:type="character" w:customStyle="1" w:styleId="BalloonTextChar">
    <w:name w:val="Balloon Text Char"/>
    <w:link w:val="BalloonText"/>
    <w:uiPriority w:val="99"/>
    <w:semiHidden/>
    <w:rsid w:val="00B54E92"/>
    <w:rPr>
      <w:rFonts w:ascii="Tahoma" w:hAnsi="Tahoma" w:cs="Tahoma"/>
      <w:sz w:val="16"/>
      <w:szCs w:val="16"/>
    </w:rPr>
  </w:style>
  <w:style w:type="character" w:styleId="CommentReference">
    <w:name w:val="annotation reference"/>
    <w:uiPriority w:val="99"/>
    <w:semiHidden/>
    <w:unhideWhenUsed/>
    <w:rsid w:val="00B54E92"/>
    <w:rPr>
      <w:sz w:val="16"/>
      <w:szCs w:val="16"/>
    </w:rPr>
  </w:style>
  <w:style w:type="paragraph" w:styleId="CommentText">
    <w:name w:val="annotation text"/>
    <w:basedOn w:val="Normal"/>
    <w:link w:val="CommentTextChar"/>
    <w:uiPriority w:val="99"/>
    <w:semiHidden/>
    <w:unhideWhenUsed/>
    <w:rsid w:val="00B54E92"/>
    <w:rPr>
      <w:sz w:val="20"/>
    </w:rPr>
  </w:style>
  <w:style w:type="character" w:customStyle="1" w:styleId="CommentTextChar">
    <w:name w:val="Comment Text Char"/>
    <w:basedOn w:val="DefaultParagraphFont"/>
    <w:link w:val="CommentText"/>
    <w:uiPriority w:val="99"/>
    <w:semiHidden/>
    <w:rsid w:val="00B54E92"/>
  </w:style>
  <w:style w:type="paragraph" w:styleId="CommentSubject">
    <w:name w:val="annotation subject"/>
    <w:basedOn w:val="CommentText"/>
    <w:next w:val="CommentText"/>
    <w:link w:val="CommentSubjectChar"/>
    <w:uiPriority w:val="99"/>
    <w:semiHidden/>
    <w:unhideWhenUsed/>
    <w:rsid w:val="00B54E92"/>
    <w:rPr>
      <w:b/>
      <w:bCs/>
    </w:rPr>
  </w:style>
  <w:style w:type="character" w:customStyle="1" w:styleId="CommentSubjectChar">
    <w:name w:val="Comment Subject Char"/>
    <w:link w:val="CommentSubject"/>
    <w:uiPriority w:val="99"/>
    <w:semiHidden/>
    <w:rsid w:val="00B54E92"/>
    <w:rPr>
      <w:b/>
      <w:bCs/>
    </w:rPr>
  </w:style>
  <w:style w:type="paragraph" w:customStyle="1" w:styleId="MonthlyUpdateText">
    <w:name w:val="Monthly Update Text"/>
    <w:qFormat/>
    <w:rsid w:val="00635737"/>
    <w:pPr>
      <w:spacing w:after="200"/>
    </w:pPr>
    <w:rPr>
      <w:rFonts w:ascii="Segoe UI" w:eastAsia="Times New Roman" w:hAnsi="Segoe UI" w:cs="Calibri"/>
      <w:kern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603</Words>
  <Characters>4277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Додаток до програми IEP щодо протоколів реагування на надзвичайні ситуації</vt:lpstr>
    </vt:vector>
  </TitlesOfParts>
  <Company>OSPI</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до програми IEP щодо протоколів реагування на надзвичайні ситуації</dc:title>
  <dc:subject/>
  <dc:creator>OSPI, Special Education</dc:creator>
  <cp:keywords>спеціальне навчання, модельні форми</cp:keywords>
  <cp:lastModifiedBy>Dynamic Language</cp:lastModifiedBy>
  <cp:revision>3</cp:revision>
  <cp:lastPrinted>2016-01-05T18:10:00Z</cp:lastPrinted>
  <dcterms:created xsi:type="dcterms:W3CDTF">2019-05-23T19:30:00Z</dcterms:created>
  <dcterms:modified xsi:type="dcterms:W3CDTF">2019-05-29T17:43:00Z</dcterms:modified>
</cp:coreProperties>
</file>