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E5A" w:rsidRPr="00644BE4" w:rsidRDefault="00EE5E5A" w:rsidP="00EE5E5A">
      <w:pPr>
        <w:bidi/>
        <w:rPr>
          <w:rFonts w:asciiTheme="minorBidi" w:hAnsiTheme="minorBidi" w:cstheme="minorBidi"/>
          <w:sz w:val="8"/>
          <w:szCs w:val="8"/>
        </w:rPr>
      </w:pPr>
      <w:bookmarkStart w:id="0" w:name="_GoBack"/>
      <w:bookmarkEnd w:id="0"/>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EE5E5A" w:rsidRPr="00644BE4" w:rsidTr="00C06752">
        <w:trPr>
          <w:trHeight w:val="620"/>
        </w:trPr>
        <w:tc>
          <w:tcPr>
            <w:tcW w:w="10152" w:type="dxa"/>
          </w:tcPr>
          <w:p w:rsidR="00EE5E5A" w:rsidRPr="00644BE4" w:rsidRDefault="00EE5E5A" w:rsidP="00C06752">
            <w:pPr>
              <w:pStyle w:val="Heading1"/>
              <w:bidi/>
              <w:spacing w:after="0"/>
              <w:ind w:left="0" w:right="-14" w:hanging="14"/>
              <w:rPr>
                <w:rFonts w:asciiTheme="minorBidi" w:hAnsiTheme="minorBidi" w:cstheme="minorBidi"/>
                <w:b w:val="0"/>
                <w:sz w:val="16"/>
                <w:szCs w:val="16"/>
              </w:rPr>
            </w:pPr>
            <w:r w:rsidRPr="00C06752">
              <w:rPr>
                <w:rFonts w:asciiTheme="minorBidi" w:eastAsia="Segoe UI" w:hAnsiTheme="minorBidi" w:cstheme="minorBidi"/>
                <w:bCs/>
                <w:sz w:val="16"/>
                <w:szCs w:val="16"/>
                <w:rtl/>
                <w:lang w:eastAsia="ar"/>
              </w:rPr>
              <w:t>الغرض:</w:t>
            </w:r>
            <w:r w:rsidRPr="00644BE4">
              <w:rPr>
                <w:rFonts w:asciiTheme="minorBidi" w:eastAsia="Segoe UI" w:hAnsiTheme="minorBidi" w:cstheme="minorBidi"/>
                <w:b w:val="0"/>
                <w:sz w:val="16"/>
                <w:szCs w:val="16"/>
                <w:rtl/>
                <w:lang w:eastAsia="ar"/>
              </w:rPr>
              <w:t xml:space="preserve"> يجب أن تضمن المنطقة التعليمية إجراء إعادة تقييم لكل طالب مؤهل للحصول على خدمات تربوية خاصة مرة واحدة على الأقل كل ثلاث سنوات أو عندما تقرر المنطقة التعليمية أن الاحتياجات التربوية أو الخدمات ذات الصلة للطالب تتطلب إعادة التقييم، ما لم يتفق الوالد والمنطقة التعليمية على أن إعادة التقييم غير ضرورية.  للآباء الحق في طلب إجراء إعادة التقييم.  توثق هذه الاستمارة النموذجية القرار الذي اتخذه الوالد والمنطقة التعليمية بعدم إعادة التقييم.</w:t>
            </w:r>
          </w:p>
        </w:tc>
      </w:tr>
    </w:tbl>
    <w:p w:rsidR="00EE5E5A" w:rsidRPr="00C06752" w:rsidRDefault="00EE5E5A" w:rsidP="00EA09FB">
      <w:pPr>
        <w:pStyle w:val="Heading1"/>
        <w:bidi/>
        <w:spacing w:before="480"/>
        <w:jc w:val="center"/>
        <w:rPr>
          <w:rFonts w:asciiTheme="minorBidi" w:hAnsiTheme="minorBidi" w:cstheme="minorBidi"/>
          <w:bCs/>
          <w:szCs w:val="24"/>
        </w:rPr>
      </w:pPr>
      <w:r w:rsidRPr="00C06752">
        <w:rPr>
          <w:rFonts w:asciiTheme="minorBidi" w:eastAsia="Segoe UI" w:hAnsiTheme="minorBidi" w:cstheme="minorBidi"/>
          <w:bCs/>
          <w:szCs w:val="24"/>
          <w:rtl/>
          <w:lang w:eastAsia="ar"/>
        </w:rPr>
        <w:t>الاتفاق على عدم ضرورة إعادة التقييم</w:t>
      </w:r>
    </w:p>
    <w:p w:rsidR="00EE5E5A" w:rsidRPr="00644BE4" w:rsidRDefault="00EE5E5A" w:rsidP="00EA09FB">
      <w:pPr>
        <w:pStyle w:val="BodyText"/>
        <w:bidi/>
        <w:jc w:val="left"/>
        <w:rPr>
          <w:rFonts w:asciiTheme="minorBidi" w:hAnsiTheme="minorBidi" w:cstheme="minorBidi"/>
          <w:sz w:val="20"/>
        </w:rPr>
      </w:pPr>
    </w:p>
    <w:tbl>
      <w:tblPr>
        <w:bidiVisual/>
        <w:tblW w:w="0" w:type="auto"/>
        <w:tblLayout w:type="fixed"/>
        <w:tblLook w:val="0000" w:firstRow="0" w:lastRow="0" w:firstColumn="0" w:lastColumn="0" w:noHBand="0" w:noVBand="0"/>
        <w:tblDescription w:val="this area is for the parent/guardian/adult student and the student's names."/>
      </w:tblPr>
      <w:tblGrid>
        <w:gridCol w:w="558"/>
        <w:gridCol w:w="1836"/>
        <w:gridCol w:w="2394"/>
        <w:gridCol w:w="196"/>
        <w:gridCol w:w="236"/>
        <w:gridCol w:w="34"/>
        <w:gridCol w:w="720"/>
        <w:gridCol w:w="956"/>
        <w:gridCol w:w="2646"/>
        <w:gridCol w:w="16"/>
      </w:tblGrid>
      <w:tr w:rsidR="00EE5E5A" w:rsidRPr="00644BE4" w:rsidTr="00E173A7">
        <w:trPr>
          <w:gridAfter w:val="1"/>
          <w:wAfter w:w="16" w:type="dxa"/>
        </w:trPr>
        <w:tc>
          <w:tcPr>
            <w:tcW w:w="2394" w:type="dxa"/>
            <w:gridSpan w:val="2"/>
          </w:tcPr>
          <w:p w:rsidR="00EE5E5A" w:rsidRPr="00644BE4" w:rsidRDefault="00EE5E5A" w:rsidP="00897DF6">
            <w:pPr>
              <w:bidi/>
              <w:rPr>
                <w:rFonts w:asciiTheme="minorBidi" w:hAnsiTheme="minorBidi" w:cstheme="minorBidi"/>
                <w:sz w:val="20"/>
              </w:rPr>
            </w:pPr>
          </w:p>
        </w:tc>
        <w:tc>
          <w:tcPr>
            <w:tcW w:w="2394" w:type="dxa"/>
          </w:tcPr>
          <w:p w:rsidR="00EE5E5A" w:rsidRPr="00644BE4" w:rsidRDefault="00EE5E5A" w:rsidP="00897DF6">
            <w:pPr>
              <w:bidi/>
              <w:rPr>
                <w:rFonts w:asciiTheme="minorBidi" w:hAnsiTheme="minorBidi" w:cstheme="minorBidi"/>
                <w:sz w:val="20"/>
              </w:rPr>
            </w:pPr>
          </w:p>
        </w:tc>
        <w:tc>
          <w:tcPr>
            <w:tcW w:w="2142" w:type="dxa"/>
            <w:gridSpan w:val="5"/>
          </w:tcPr>
          <w:p w:rsidR="00EE5E5A" w:rsidRPr="00644BE4" w:rsidRDefault="00EE5E5A" w:rsidP="00897DF6">
            <w:pPr>
              <w:bidi/>
              <w:jc w:val="right"/>
              <w:rPr>
                <w:rFonts w:asciiTheme="minorBidi" w:hAnsiTheme="minorBidi" w:cstheme="minorBidi"/>
                <w:sz w:val="20"/>
              </w:rPr>
            </w:pPr>
            <w:r w:rsidRPr="00644BE4">
              <w:rPr>
                <w:rFonts w:asciiTheme="minorBidi" w:eastAsia="Segoe UI" w:hAnsiTheme="minorBidi" w:cstheme="minorBidi"/>
                <w:sz w:val="20"/>
                <w:rtl/>
                <w:lang w:eastAsia="ar"/>
              </w:rPr>
              <w:t>التاريخ:</w:t>
            </w:r>
          </w:p>
        </w:tc>
        <w:tc>
          <w:tcPr>
            <w:tcW w:w="2646" w:type="dxa"/>
            <w:tcBorders>
              <w:bottom w:val="single" w:sz="4" w:space="0" w:color="auto"/>
            </w:tcBorders>
          </w:tcPr>
          <w:p w:rsidR="00EE5E5A" w:rsidRPr="00644BE4" w:rsidRDefault="00EE5E5A" w:rsidP="00897DF6">
            <w:pPr>
              <w:bidi/>
              <w:jc w:val="center"/>
              <w:rPr>
                <w:rFonts w:asciiTheme="minorBidi" w:hAnsiTheme="minorBidi" w:cstheme="minorBidi"/>
                <w:sz w:val="20"/>
              </w:rPr>
            </w:pPr>
          </w:p>
        </w:tc>
      </w:tr>
      <w:tr w:rsidR="00EE5E5A" w:rsidRPr="00644BE4" w:rsidTr="00E173A7">
        <w:trPr>
          <w:gridAfter w:val="1"/>
          <w:wAfter w:w="16" w:type="dxa"/>
        </w:trPr>
        <w:tc>
          <w:tcPr>
            <w:tcW w:w="2394" w:type="dxa"/>
            <w:gridSpan w:val="2"/>
          </w:tcPr>
          <w:p w:rsidR="00EE5E5A" w:rsidRPr="00644BE4" w:rsidRDefault="00EE5E5A" w:rsidP="00897DF6">
            <w:pPr>
              <w:bidi/>
              <w:rPr>
                <w:rFonts w:asciiTheme="minorBidi" w:hAnsiTheme="minorBidi" w:cstheme="minorBidi"/>
                <w:sz w:val="20"/>
              </w:rPr>
            </w:pPr>
          </w:p>
        </w:tc>
        <w:tc>
          <w:tcPr>
            <w:tcW w:w="2394" w:type="dxa"/>
          </w:tcPr>
          <w:p w:rsidR="00EE5E5A" w:rsidRPr="00644BE4" w:rsidRDefault="00EE5E5A" w:rsidP="00897DF6">
            <w:pPr>
              <w:bidi/>
              <w:rPr>
                <w:rFonts w:asciiTheme="minorBidi" w:hAnsiTheme="minorBidi" w:cstheme="minorBidi"/>
                <w:sz w:val="20"/>
              </w:rPr>
            </w:pPr>
          </w:p>
        </w:tc>
        <w:tc>
          <w:tcPr>
            <w:tcW w:w="2142" w:type="dxa"/>
            <w:gridSpan w:val="5"/>
          </w:tcPr>
          <w:p w:rsidR="00EE5E5A" w:rsidRPr="00644BE4" w:rsidRDefault="00EE5E5A" w:rsidP="00897DF6">
            <w:pPr>
              <w:bidi/>
              <w:rPr>
                <w:rFonts w:asciiTheme="minorBidi" w:hAnsiTheme="minorBidi" w:cstheme="minorBidi"/>
                <w:sz w:val="20"/>
              </w:rPr>
            </w:pPr>
          </w:p>
        </w:tc>
        <w:tc>
          <w:tcPr>
            <w:tcW w:w="2646" w:type="dxa"/>
          </w:tcPr>
          <w:p w:rsidR="00EE5E5A" w:rsidRPr="00644BE4" w:rsidRDefault="00EE5E5A" w:rsidP="00897DF6">
            <w:pPr>
              <w:bidi/>
              <w:rPr>
                <w:rFonts w:asciiTheme="minorBidi" w:hAnsiTheme="minorBidi" w:cstheme="minorBidi"/>
                <w:sz w:val="20"/>
              </w:rPr>
            </w:pPr>
          </w:p>
        </w:tc>
      </w:tr>
      <w:tr w:rsidR="00EE5E5A" w:rsidRPr="00644BE4" w:rsidTr="00644BE4">
        <w:tc>
          <w:tcPr>
            <w:tcW w:w="558" w:type="dxa"/>
          </w:tcPr>
          <w:p w:rsidR="00EE5E5A" w:rsidRPr="00644BE4" w:rsidRDefault="00EE5E5A" w:rsidP="00897DF6">
            <w:pPr>
              <w:bidi/>
              <w:rPr>
                <w:rFonts w:asciiTheme="minorBidi" w:hAnsiTheme="minorBidi" w:cstheme="minorBidi"/>
                <w:sz w:val="20"/>
              </w:rPr>
            </w:pPr>
            <w:r w:rsidRPr="00644BE4">
              <w:rPr>
                <w:rFonts w:asciiTheme="minorBidi" w:eastAsia="Segoe UI" w:hAnsiTheme="minorBidi" w:cstheme="minorBidi"/>
                <w:sz w:val="20"/>
                <w:rtl/>
                <w:lang w:eastAsia="ar"/>
              </w:rPr>
              <w:t>إلى:</w:t>
            </w:r>
          </w:p>
        </w:tc>
        <w:tc>
          <w:tcPr>
            <w:tcW w:w="4426" w:type="dxa"/>
            <w:gridSpan w:val="3"/>
            <w:tcBorders>
              <w:bottom w:val="single" w:sz="4" w:space="0" w:color="auto"/>
            </w:tcBorders>
          </w:tcPr>
          <w:p w:rsidR="00EE5E5A" w:rsidRPr="00644BE4" w:rsidRDefault="00EE5E5A" w:rsidP="00897DF6">
            <w:pPr>
              <w:bidi/>
              <w:jc w:val="center"/>
              <w:rPr>
                <w:rFonts w:asciiTheme="minorBidi" w:hAnsiTheme="minorBidi" w:cstheme="minorBidi"/>
                <w:sz w:val="20"/>
              </w:rPr>
            </w:pPr>
          </w:p>
        </w:tc>
        <w:tc>
          <w:tcPr>
            <w:tcW w:w="270" w:type="dxa"/>
            <w:gridSpan w:val="2"/>
          </w:tcPr>
          <w:p w:rsidR="00EE5E5A" w:rsidRPr="00644BE4" w:rsidRDefault="00EE5E5A" w:rsidP="00897DF6">
            <w:pPr>
              <w:bidi/>
              <w:ind w:left="-108" w:right="-81"/>
              <w:rPr>
                <w:rFonts w:asciiTheme="minorBidi" w:hAnsiTheme="minorBidi" w:cstheme="minorBidi"/>
                <w:sz w:val="20"/>
              </w:rPr>
            </w:pPr>
          </w:p>
        </w:tc>
        <w:tc>
          <w:tcPr>
            <w:tcW w:w="720" w:type="dxa"/>
          </w:tcPr>
          <w:p w:rsidR="00EE5E5A" w:rsidRPr="00644BE4" w:rsidRDefault="00EE5E5A" w:rsidP="00897DF6">
            <w:pPr>
              <w:bidi/>
              <w:ind w:left="-108" w:right="-81"/>
              <w:rPr>
                <w:rFonts w:asciiTheme="minorBidi" w:hAnsiTheme="minorBidi" w:cstheme="minorBidi"/>
                <w:sz w:val="20"/>
              </w:rPr>
            </w:pPr>
            <w:r w:rsidRPr="00644BE4">
              <w:rPr>
                <w:rFonts w:asciiTheme="minorBidi" w:eastAsia="Segoe UI" w:hAnsiTheme="minorBidi" w:cstheme="minorBidi"/>
                <w:sz w:val="20"/>
                <w:rtl/>
                <w:lang w:eastAsia="ar"/>
              </w:rPr>
              <w:t>بخصوص:</w:t>
            </w:r>
          </w:p>
        </w:tc>
        <w:tc>
          <w:tcPr>
            <w:tcW w:w="3618" w:type="dxa"/>
            <w:gridSpan w:val="3"/>
            <w:tcBorders>
              <w:bottom w:val="single" w:sz="4" w:space="0" w:color="auto"/>
            </w:tcBorders>
          </w:tcPr>
          <w:p w:rsidR="00EE5E5A" w:rsidRPr="00644BE4" w:rsidRDefault="00EE5E5A" w:rsidP="00897DF6">
            <w:pPr>
              <w:bidi/>
              <w:jc w:val="center"/>
              <w:rPr>
                <w:rFonts w:asciiTheme="minorBidi" w:hAnsiTheme="minorBidi" w:cstheme="minorBidi"/>
                <w:sz w:val="20"/>
              </w:rPr>
            </w:pPr>
          </w:p>
        </w:tc>
      </w:tr>
      <w:tr w:rsidR="00EE5E5A" w:rsidRPr="00644BE4" w:rsidTr="00EA09FB">
        <w:trPr>
          <w:gridAfter w:val="1"/>
          <w:wAfter w:w="16" w:type="dxa"/>
          <w:cantSplit/>
        </w:trPr>
        <w:tc>
          <w:tcPr>
            <w:tcW w:w="5220" w:type="dxa"/>
            <w:gridSpan w:val="5"/>
          </w:tcPr>
          <w:p w:rsidR="00EE5E5A" w:rsidRPr="00644BE4" w:rsidRDefault="00EE5E5A" w:rsidP="00EA09FB">
            <w:pPr>
              <w:bidi/>
              <w:jc w:val="center"/>
              <w:rPr>
                <w:rFonts w:asciiTheme="minorBidi" w:hAnsiTheme="minorBidi" w:cstheme="minorBidi"/>
                <w:i/>
                <w:sz w:val="20"/>
              </w:rPr>
            </w:pPr>
            <w:r w:rsidRPr="00644BE4">
              <w:rPr>
                <w:rFonts w:asciiTheme="minorBidi" w:eastAsia="Segoe UI" w:hAnsiTheme="minorBidi" w:cstheme="minorBidi"/>
                <w:i/>
                <w:iCs/>
                <w:sz w:val="20"/>
                <w:rtl/>
                <w:lang w:eastAsia="ar"/>
              </w:rPr>
              <w:t>الوالد (الوالدان)/الوصي (الأوصياء)/الطالب البالغ</w:t>
            </w:r>
          </w:p>
        </w:tc>
        <w:tc>
          <w:tcPr>
            <w:tcW w:w="1710" w:type="dxa"/>
            <w:gridSpan w:val="3"/>
          </w:tcPr>
          <w:p w:rsidR="00EE5E5A" w:rsidRPr="00644BE4" w:rsidRDefault="00EE5E5A" w:rsidP="00897DF6">
            <w:pPr>
              <w:bidi/>
              <w:rPr>
                <w:rFonts w:asciiTheme="minorBidi" w:hAnsiTheme="minorBidi" w:cstheme="minorBidi"/>
                <w:sz w:val="20"/>
              </w:rPr>
            </w:pPr>
          </w:p>
        </w:tc>
        <w:tc>
          <w:tcPr>
            <w:tcW w:w="2646" w:type="dxa"/>
          </w:tcPr>
          <w:p w:rsidR="00EE5E5A" w:rsidRPr="00644BE4" w:rsidRDefault="00EE5E5A" w:rsidP="00897DF6">
            <w:pPr>
              <w:bidi/>
              <w:rPr>
                <w:rFonts w:asciiTheme="minorBidi" w:hAnsiTheme="minorBidi" w:cstheme="minorBidi"/>
                <w:sz w:val="20"/>
              </w:rPr>
            </w:pPr>
            <w:r w:rsidRPr="00644BE4">
              <w:rPr>
                <w:rFonts w:asciiTheme="minorBidi" w:eastAsia="Segoe UI" w:hAnsiTheme="minorBidi" w:cstheme="minorBidi"/>
                <w:i/>
                <w:iCs/>
                <w:sz w:val="20"/>
                <w:rtl/>
                <w:lang w:eastAsia="ar"/>
              </w:rPr>
              <w:t>اسم الطالب</w:t>
            </w:r>
          </w:p>
        </w:tc>
      </w:tr>
    </w:tbl>
    <w:p w:rsidR="00EE5E5A" w:rsidRPr="00644BE4" w:rsidRDefault="00EE5E5A" w:rsidP="00EE5E5A">
      <w:pPr>
        <w:bidi/>
        <w:rPr>
          <w:rFonts w:asciiTheme="minorBidi" w:hAnsiTheme="minorBidi" w:cstheme="minorBidi"/>
          <w:sz w:val="20"/>
        </w:rPr>
      </w:pPr>
    </w:p>
    <w:tbl>
      <w:tblPr>
        <w:bidiVisual/>
        <w:tblW w:w="0" w:type="auto"/>
        <w:tblLook w:val="04A0" w:firstRow="1" w:lastRow="0" w:firstColumn="1" w:lastColumn="0" w:noHBand="0" w:noVBand="1"/>
      </w:tblPr>
      <w:tblGrid>
        <w:gridCol w:w="3780"/>
        <w:gridCol w:w="4788"/>
        <w:gridCol w:w="270"/>
      </w:tblGrid>
      <w:tr w:rsidR="00EE5E5A" w:rsidRPr="00644BE4" w:rsidTr="00E173A7">
        <w:tc>
          <w:tcPr>
            <w:tcW w:w="3780" w:type="dxa"/>
          </w:tcPr>
          <w:p w:rsidR="00EE5E5A" w:rsidRPr="00644BE4" w:rsidRDefault="00EE5E5A" w:rsidP="00897DF6">
            <w:pPr>
              <w:bidi/>
              <w:ind w:right="-90"/>
              <w:rPr>
                <w:rFonts w:asciiTheme="minorBidi" w:hAnsiTheme="minorBidi" w:cstheme="minorBidi"/>
                <w:sz w:val="20"/>
              </w:rPr>
            </w:pPr>
            <w:r w:rsidRPr="00644BE4">
              <w:rPr>
                <w:rFonts w:asciiTheme="minorBidi" w:eastAsia="Segoe UI" w:hAnsiTheme="minorBidi" w:cstheme="minorBidi"/>
                <w:sz w:val="20"/>
                <w:rtl/>
                <w:lang w:eastAsia="ar"/>
              </w:rPr>
              <w:t>التاريخ المقرر لإعادة تقييم طالبك هو:</w:t>
            </w:r>
          </w:p>
        </w:tc>
        <w:tc>
          <w:tcPr>
            <w:tcW w:w="4788" w:type="dxa"/>
            <w:tcBorders>
              <w:bottom w:val="single" w:sz="4" w:space="0" w:color="000000"/>
            </w:tcBorders>
          </w:tcPr>
          <w:p w:rsidR="00EE5E5A" w:rsidRPr="00644BE4" w:rsidRDefault="00EE5E5A" w:rsidP="00897DF6">
            <w:pPr>
              <w:bidi/>
              <w:jc w:val="center"/>
              <w:rPr>
                <w:rFonts w:asciiTheme="minorBidi" w:hAnsiTheme="minorBidi" w:cstheme="minorBidi"/>
                <w:sz w:val="20"/>
              </w:rPr>
            </w:pPr>
          </w:p>
        </w:tc>
        <w:tc>
          <w:tcPr>
            <w:tcW w:w="270" w:type="dxa"/>
            <w:vAlign w:val="bottom"/>
          </w:tcPr>
          <w:p w:rsidR="00EE5E5A" w:rsidRPr="00644BE4" w:rsidRDefault="00EE5E5A" w:rsidP="00897DF6">
            <w:pPr>
              <w:bidi/>
              <w:ind w:left="-102"/>
              <w:rPr>
                <w:rFonts w:asciiTheme="minorBidi" w:hAnsiTheme="minorBidi" w:cstheme="minorBidi"/>
                <w:sz w:val="20"/>
              </w:rPr>
            </w:pPr>
            <w:r w:rsidRPr="00644BE4">
              <w:rPr>
                <w:rFonts w:asciiTheme="minorBidi" w:eastAsia="Segoe UI" w:hAnsiTheme="minorBidi" w:cstheme="minorBidi"/>
                <w:sz w:val="20"/>
                <w:rtl/>
                <w:lang w:eastAsia="ar"/>
              </w:rPr>
              <w:t>.</w:t>
            </w:r>
          </w:p>
        </w:tc>
      </w:tr>
    </w:tbl>
    <w:p w:rsidR="00EE5E5A" w:rsidRPr="00644BE4" w:rsidRDefault="00EE5E5A" w:rsidP="00EE5E5A">
      <w:pPr>
        <w:bidi/>
        <w:rPr>
          <w:rFonts w:asciiTheme="minorBidi" w:hAnsiTheme="minorBidi" w:cstheme="minorBidi"/>
          <w:sz w:val="20"/>
        </w:rPr>
      </w:pPr>
    </w:p>
    <w:p w:rsidR="00EE5E5A" w:rsidRPr="00644BE4" w:rsidRDefault="00EE5E5A" w:rsidP="00EE5E5A">
      <w:pPr>
        <w:bidi/>
        <w:rPr>
          <w:rFonts w:asciiTheme="minorBidi" w:hAnsiTheme="minorBidi" w:cstheme="minorBidi"/>
          <w:sz w:val="20"/>
        </w:rPr>
      </w:pPr>
      <w:r w:rsidRPr="00644BE4">
        <w:rPr>
          <w:rFonts w:asciiTheme="minorBidi" w:eastAsia="Segoe UI" w:hAnsiTheme="minorBidi" w:cstheme="minorBidi"/>
          <w:sz w:val="20"/>
          <w:rtl/>
          <w:lang w:eastAsia="ar"/>
        </w:rPr>
        <w:t>نعتقد أن إعادة التقييم الهادفة إلى تحديد ما إذا كان طفلك لا يزال طفلًا معاقًا يحتاج إلى الخدمات التربوية الخاصة والخدمات ذات الصلة، وكذلك معالجة الاحتياجات التربوية الحالية لطفلك، ليست ضرورية في الوقت الحالي.  تم اتخاذ هذا القرار للسبب (الأسباب) التالي (التالية):</w:t>
      </w:r>
    </w:p>
    <w:p w:rsidR="00EE5E5A" w:rsidRPr="00644BE4" w:rsidRDefault="00EE5E5A" w:rsidP="00EE5E5A">
      <w:pPr>
        <w:bidi/>
        <w:rPr>
          <w:rFonts w:asciiTheme="minorBidi" w:hAnsiTheme="minorBidi" w:cstheme="minorBidi"/>
          <w:sz w:val="20"/>
        </w:rPr>
      </w:pPr>
    </w:p>
    <w:tbl>
      <w:tblPr>
        <w:bidiVisual/>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to provide a reason why the reevaluation is unnecessary."/>
      </w:tblPr>
      <w:tblGrid>
        <w:gridCol w:w="9990"/>
      </w:tblGrid>
      <w:tr w:rsidR="00EE5E5A" w:rsidRPr="00644BE4" w:rsidTr="00897DF6">
        <w:trPr>
          <w:trHeight w:val="3239"/>
        </w:trPr>
        <w:tc>
          <w:tcPr>
            <w:tcW w:w="9990" w:type="dxa"/>
            <w:vAlign w:val="center"/>
          </w:tcPr>
          <w:p w:rsidR="00EE5E5A" w:rsidRPr="00644BE4" w:rsidRDefault="00EE5E5A" w:rsidP="00897DF6">
            <w:pPr>
              <w:bidi/>
              <w:rPr>
                <w:rFonts w:asciiTheme="minorBidi" w:hAnsiTheme="minorBidi" w:cstheme="minorBidi"/>
                <w:sz w:val="22"/>
                <w:szCs w:val="22"/>
              </w:rPr>
            </w:pPr>
          </w:p>
        </w:tc>
      </w:tr>
    </w:tbl>
    <w:p w:rsidR="00EE5E5A" w:rsidRPr="00644BE4" w:rsidRDefault="00EE5E5A" w:rsidP="00EE5E5A">
      <w:pPr>
        <w:bidi/>
        <w:rPr>
          <w:rFonts w:asciiTheme="minorBidi" w:hAnsiTheme="minorBidi" w:cstheme="minorBidi"/>
          <w:i/>
          <w:sz w:val="20"/>
        </w:rPr>
      </w:pPr>
    </w:p>
    <w:p w:rsidR="00EE5E5A" w:rsidRPr="00644BE4" w:rsidRDefault="00EE5E5A" w:rsidP="00EE5E5A">
      <w:pPr>
        <w:bidi/>
        <w:rPr>
          <w:rFonts w:asciiTheme="minorBidi" w:hAnsiTheme="minorBidi" w:cstheme="minorBidi"/>
          <w:sz w:val="20"/>
        </w:rPr>
      </w:pPr>
      <w:r w:rsidRPr="00644BE4">
        <w:rPr>
          <w:rFonts w:asciiTheme="minorBidi" w:eastAsia="Segoe UI" w:hAnsiTheme="minorBidi" w:cstheme="minorBidi"/>
          <w:sz w:val="20"/>
          <w:rtl/>
          <w:lang w:eastAsia="ar"/>
        </w:rPr>
        <w:t xml:space="preserve">إذا وافقت، فسيتم اعتبار تاريخ توقيعك أدناه هو التاريخ المقرر لعملية إعادة التقييم لمدة ثلاث سنوات القادمة.  يمكنك دائمًا طلب إجراء إعادة التقييم في وقت أقرب من تاريخ إعادة التقييم المقرر بعد ثلاث سنوات.  يُرجى التوقيع وتسجيل التاريخ وإعادة نسخة واحدة من هذا النموذج إلى المنطقة التعليمية. </w:t>
      </w:r>
    </w:p>
    <w:p w:rsidR="00EE5E5A" w:rsidRPr="00644BE4" w:rsidRDefault="00EE5E5A" w:rsidP="00EE5E5A">
      <w:pPr>
        <w:bidi/>
        <w:rPr>
          <w:rFonts w:asciiTheme="minorBidi" w:hAnsiTheme="minorBidi" w:cstheme="minorBidi"/>
          <w:sz w:val="20"/>
        </w:rPr>
      </w:pPr>
    </w:p>
    <w:tbl>
      <w:tblPr>
        <w:bidiVisual/>
        <w:tblW w:w="9792" w:type="dxa"/>
        <w:tblInd w:w="288" w:type="dxa"/>
        <w:tblLayout w:type="fixed"/>
        <w:tblLook w:val="0000" w:firstRow="0" w:lastRow="0" w:firstColumn="0" w:lastColumn="0" w:noHBand="0" w:noVBand="0"/>
        <w:tblDescription w:val="this area is for the parent to agree or disagree that a reevaluation is unnecessary."/>
      </w:tblPr>
      <w:tblGrid>
        <w:gridCol w:w="360"/>
        <w:gridCol w:w="1890"/>
        <w:gridCol w:w="255"/>
        <w:gridCol w:w="6120"/>
        <w:gridCol w:w="1167"/>
      </w:tblGrid>
      <w:tr w:rsidR="00EE5E5A" w:rsidRPr="00644BE4" w:rsidTr="00E173A7">
        <w:trPr>
          <w:trHeight w:val="495"/>
        </w:trPr>
        <w:tc>
          <w:tcPr>
            <w:tcW w:w="9792" w:type="dxa"/>
            <w:gridSpan w:val="5"/>
          </w:tcPr>
          <w:p w:rsidR="00EE5E5A" w:rsidRPr="00644BE4" w:rsidRDefault="00D82F17" w:rsidP="00EA09FB">
            <w:pPr>
              <w:bidi/>
              <w:ind w:left="522" w:right="558" w:hanging="432"/>
              <w:rPr>
                <w:rFonts w:asciiTheme="minorBidi" w:hAnsiTheme="minorBidi" w:cstheme="minorBidi"/>
                <w:sz w:val="20"/>
              </w:rPr>
            </w:pPr>
            <w:sdt>
              <w:sdtPr>
                <w:rPr>
                  <w:rFonts w:asciiTheme="minorBidi" w:hAnsiTheme="minorBidi" w:cstheme="minorBidi"/>
                  <w:sz w:val="20"/>
                  <w:rtl/>
                </w:rPr>
                <w:id w:val="-1559391796"/>
                <w14:checkbox>
                  <w14:checked w14:val="0"/>
                  <w14:checkedState w14:val="2612" w14:font="MS Gothic"/>
                  <w14:uncheckedState w14:val="2610" w14:font="MS Gothic"/>
                </w14:checkbox>
              </w:sdtPr>
              <w:sdtEndPr/>
              <w:sdtContent>
                <w:r w:rsidR="00470C42" w:rsidRPr="00644BE4">
                  <w:rPr>
                    <w:rFonts w:ascii="Segoe UI Symbol" w:eastAsia="MS Gothic" w:hAnsi="Segoe UI Symbol" w:cs="Segoe UI Symbol"/>
                    <w:sz w:val="20"/>
                    <w:rtl/>
                    <w:lang w:eastAsia="ar"/>
                  </w:rPr>
                  <w:t>☐</w:t>
                </w:r>
              </w:sdtContent>
            </w:sdt>
            <w:r w:rsidR="00EE5E5A" w:rsidRPr="00644BE4">
              <w:rPr>
                <w:rFonts w:asciiTheme="minorBidi" w:eastAsia="Segoe UI" w:hAnsiTheme="minorBidi" w:cstheme="minorBidi"/>
                <w:b/>
                <w:bCs/>
                <w:sz w:val="20"/>
                <w:rtl/>
                <w:lang w:eastAsia="ar"/>
              </w:rPr>
              <w:t xml:space="preserve"> أوافق</w:t>
            </w:r>
            <w:r w:rsidR="00EE5E5A" w:rsidRPr="00644BE4">
              <w:rPr>
                <w:rFonts w:asciiTheme="minorBidi" w:eastAsia="Segoe UI" w:hAnsiTheme="minorBidi" w:cstheme="minorBidi"/>
                <w:sz w:val="20"/>
                <w:rtl/>
                <w:lang w:eastAsia="ar"/>
              </w:rPr>
              <w:t xml:space="preserve"> على أن إعادة التقييم غير ضرورية في هذا الوقت.</w:t>
            </w:r>
          </w:p>
        </w:tc>
      </w:tr>
      <w:tr w:rsidR="00EE5E5A" w:rsidRPr="00644BE4" w:rsidTr="001457EB">
        <w:trPr>
          <w:gridAfter w:val="1"/>
          <w:wAfter w:w="1167" w:type="dxa"/>
        </w:trPr>
        <w:tc>
          <w:tcPr>
            <w:tcW w:w="2505" w:type="dxa"/>
            <w:gridSpan w:val="3"/>
          </w:tcPr>
          <w:p w:rsidR="00EE5E5A" w:rsidRPr="00644BE4" w:rsidRDefault="00D82F17" w:rsidP="00897DF6">
            <w:pPr>
              <w:bidi/>
              <w:ind w:left="522" w:hanging="432"/>
              <w:rPr>
                <w:rFonts w:asciiTheme="minorBidi" w:hAnsiTheme="minorBidi" w:cstheme="minorBidi"/>
                <w:sz w:val="20"/>
              </w:rPr>
            </w:pPr>
            <w:sdt>
              <w:sdtPr>
                <w:rPr>
                  <w:rFonts w:asciiTheme="minorBidi" w:hAnsiTheme="minorBidi" w:cstheme="minorBidi"/>
                  <w:sz w:val="20"/>
                  <w:rtl/>
                </w:rPr>
                <w:id w:val="641703663"/>
                <w14:checkbox>
                  <w14:checked w14:val="0"/>
                  <w14:checkedState w14:val="2612" w14:font="MS Gothic"/>
                  <w14:uncheckedState w14:val="2610" w14:font="MS Gothic"/>
                </w14:checkbox>
              </w:sdtPr>
              <w:sdtEndPr/>
              <w:sdtContent>
                <w:r w:rsidR="001457EB">
                  <w:rPr>
                    <w:rFonts w:ascii="MS Gothic" w:eastAsia="MS Gothic" w:hAnsi="MS Gothic" w:cstheme="minorBidi"/>
                    <w:sz w:val="20"/>
                    <w:rtl/>
                  </w:rPr>
                  <w:t>☐</w:t>
                </w:r>
              </w:sdtContent>
            </w:sdt>
            <w:r w:rsidR="00EE5E5A" w:rsidRPr="00644BE4">
              <w:rPr>
                <w:rFonts w:asciiTheme="minorBidi" w:eastAsia="Segoe UI" w:hAnsiTheme="minorBidi" w:cstheme="minorBidi"/>
                <w:b/>
                <w:bCs/>
                <w:sz w:val="20"/>
                <w:rtl/>
                <w:lang w:eastAsia="ar"/>
              </w:rPr>
              <w:t xml:space="preserve"> لا أوافق</w:t>
            </w:r>
            <w:r w:rsidR="00EE5E5A" w:rsidRPr="00644BE4">
              <w:rPr>
                <w:rFonts w:asciiTheme="minorBidi" w:eastAsia="Segoe UI" w:hAnsiTheme="minorBidi" w:cstheme="minorBidi"/>
                <w:sz w:val="20"/>
                <w:rtl/>
                <w:lang w:eastAsia="ar"/>
              </w:rPr>
              <w:t>.  السبب (اختياري):</w:t>
            </w:r>
          </w:p>
        </w:tc>
        <w:tc>
          <w:tcPr>
            <w:tcW w:w="6120" w:type="dxa"/>
            <w:tcBorders>
              <w:bottom w:val="single" w:sz="4" w:space="0" w:color="000000"/>
            </w:tcBorders>
          </w:tcPr>
          <w:p w:rsidR="00EE5E5A" w:rsidRPr="00644BE4" w:rsidRDefault="00EE5E5A" w:rsidP="00897DF6">
            <w:pPr>
              <w:bidi/>
              <w:ind w:left="522" w:hanging="432"/>
              <w:jc w:val="center"/>
              <w:rPr>
                <w:rFonts w:asciiTheme="minorBidi" w:hAnsiTheme="minorBidi" w:cstheme="minorBidi"/>
                <w:sz w:val="20"/>
              </w:rPr>
            </w:pPr>
          </w:p>
        </w:tc>
      </w:tr>
      <w:tr w:rsidR="00EE5E5A" w:rsidRPr="00644BE4" w:rsidTr="001457EB">
        <w:trPr>
          <w:gridAfter w:val="1"/>
          <w:wAfter w:w="1167" w:type="dxa"/>
          <w:trHeight w:val="288"/>
        </w:trPr>
        <w:tc>
          <w:tcPr>
            <w:tcW w:w="360" w:type="dxa"/>
          </w:tcPr>
          <w:p w:rsidR="00EE5E5A" w:rsidRPr="00644BE4" w:rsidRDefault="00EE5E5A" w:rsidP="00897DF6">
            <w:pPr>
              <w:bidi/>
              <w:rPr>
                <w:rFonts w:asciiTheme="minorBidi" w:hAnsiTheme="minorBidi" w:cstheme="minorBidi"/>
                <w:sz w:val="20"/>
              </w:rPr>
            </w:pPr>
          </w:p>
        </w:tc>
        <w:tc>
          <w:tcPr>
            <w:tcW w:w="1890" w:type="dxa"/>
          </w:tcPr>
          <w:p w:rsidR="00EE5E5A" w:rsidRPr="00644BE4" w:rsidRDefault="00EE5E5A" w:rsidP="00897DF6">
            <w:pPr>
              <w:bidi/>
              <w:rPr>
                <w:rFonts w:asciiTheme="minorBidi" w:hAnsiTheme="minorBidi" w:cstheme="minorBidi"/>
                <w:sz w:val="20"/>
              </w:rPr>
            </w:pPr>
          </w:p>
        </w:tc>
        <w:tc>
          <w:tcPr>
            <w:tcW w:w="255" w:type="dxa"/>
          </w:tcPr>
          <w:p w:rsidR="00EE5E5A" w:rsidRPr="00644BE4" w:rsidRDefault="00EE5E5A" w:rsidP="00897DF6">
            <w:pPr>
              <w:bidi/>
              <w:ind w:left="-108"/>
              <w:rPr>
                <w:rFonts w:asciiTheme="minorBidi" w:hAnsiTheme="minorBidi" w:cstheme="minorBidi"/>
                <w:sz w:val="20"/>
                <w:highlight w:val="yellow"/>
              </w:rPr>
            </w:pPr>
          </w:p>
        </w:tc>
        <w:tc>
          <w:tcPr>
            <w:tcW w:w="6120" w:type="dxa"/>
            <w:tcBorders>
              <w:top w:val="single" w:sz="4" w:space="0" w:color="000000"/>
              <w:bottom w:val="single" w:sz="4" w:space="0" w:color="000000"/>
            </w:tcBorders>
          </w:tcPr>
          <w:p w:rsidR="00EE5E5A" w:rsidRPr="00644BE4" w:rsidRDefault="00EE5E5A" w:rsidP="00897DF6">
            <w:pPr>
              <w:bidi/>
              <w:jc w:val="center"/>
              <w:rPr>
                <w:rFonts w:asciiTheme="minorBidi" w:hAnsiTheme="minorBidi" w:cstheme="minorBidi"/>
                <w:sz w:val="20"/>
                <w:highlight w:val="yellow"/>
              </w:rPr>
            </w:pPr>
          </w:p>
        </w:tc>
      </w:tr>
      <w:tr w:rsidR="00EE5E5A" w:rsidRPr="00644BE4" w:rsidTr="001457EB">
        <w:trPr>
          <w:gridAfter w:val="1"/>
          <w:wAfter w:w="1167" w:type="dxa"/>
          <w:trHeight w:val="288"/>
        </w:trPr>
        <w:tc>
          <w:tcPr>
            <w:tcW w:w="360" w:type="dxa"/>
          </w:tcPr>
          <w:p w:rsidR="00EE5E5A" w:rsidRPr="00644BE4" w:rsidRDefault="00EE5E5A" w:rsidP="00897DF6">
            <w:pPr>
              <w:bidi/>
              <w:rPr>
                <w:rFonts w:asciiTheme="minorBidi" w:hAnsiTheme="minorBidi" w:cstheme="minorBidi"/>
                <w:sz w:val="20"/>
              </w:rPr>
            </w:pPr>
          </w:p>
        </w:tc>
        <w:tc>
          <w:tcPr>
            <w:tcW w:w="1890" w:type="dxa"/>
          </w:tcPr>
          <w:p w:rsidR="00EE5E5A" w:rsidRPr="00644BE4" w:rsidRDefault="00EE5E5A" w:rsidP="00897DF6">
            <w:pPr>
              <w:bidi/>
              <w:rPr>
                <w:rFonts w:asciiTheme="minorBidi" w:hAnsiTheme="minorBidi" w:cstheme="minorBidi"/>
                <w:sz w:val="20"/>
              </w:rPr>
            </w:pPr>
          </w:p>
        </w:tc>
        <w:tc>
          <w:tcPr>
            <w:tcW w:w="255" w:type="dxa"/>
          </w:tcPr>
          <w:p w:rsidR="00EE5E5A" w:rsidRPr="00644BE4" w:rsidRDefault="00EE5E5A" w:rsidP="00897DF6">
            <w:pPr>
              <w:bidi/>
              <w:ind w:left="-108"/>
              <w:rPr>
                <w:rFonts w:asciiTheme="minorBidi" w:hAnsiTheme="minorBidi" w:cstheme="minorBidi"/>
                <w:sz w:val="20"/>
                <w:highlight w:val="yellow"/>
              </w:rPr>
            </w:pPr>
          </w:p>
        </w:tc>
        <w:tc>
          <w:tcPr>
            <w:tcW w:w="6120" w:type="dxa"/>
            <w:tcBorders>
              <w:top w:val="single" w:sz="4" w:space="0" w:color="000000"/>
              <w:bottom w:val="single" w:sz="4" w:space="0" w:color="000000"/>
            </w:tcBorders>
          </w:tcPr>
          <w:p w:rsidR="00EE5E5A" w:rsidRPr="00644BE4" w:rsidRDefault="00EE5E5A" w:rsidP="00897DF6">
            <w:pPr>
              <w:bidi/>
              <w:jc w:val="center"/>
              <w:rPr>
                <w:rFonts w:asciiTheme="minorBidi" w:hAnsiTheme="minorBidi" w:cstheme="minorBidi"/>
                <w:sz w:val="20"/>
                <w:highlight w:val="yellow"/>
              </w:rPr>
            </w:pPr>
          </w:p>
        </w:tc>
      </w:tr>
    </w:tbl>
    <w:p w:rsidR="00EE5E5A" w:rsidRPr="00644BE4" w:rsidRDefault="00EE5E5A" w:rsidP="00EE5E5A">
      <w:pPr>
        <w:bidi/>
        <w:rPr>
          <w:rFonts w:asciiTheme="minorBidi" w:hAnsiTheme="minorBidi" w:cstheme="minorBidi"/>
          <w:sz w:val="20"/>
        </w:rPr>
      </w:pPr>
    </w:p>
    <w:p w:rsidR="00EE5E5A" w:rsidRPr="00644BE4" w:rsidRDefault="00EE5E5A" w:rsidP="00EE5E5A">
      <w:pPr>
        <w:bidi/>
        <w:rPr>
          <w:rFonts w:asciiTheme="minorBidi" w:hAnsiTheme="minorBidi" w:cstheme="minorBidi"/>
          <w:sz w:val="20"/>
        </w:rPr>
      </w:pPr>
    </w:p>
    <w:tbl>
      <w:tblPr>
        <w:bidiVisual/>
        <w:tblW w:w="0" w:type="auto"/>
        <w:jc w:val="center"/>
        <w:tblLayout w:type="fixed"/>
        <w:tblLook w:val="0000" w:firstRow="0" w:lastRow="0" w:firstColumn="0" w:lastColumn="0" w:noHBand="0" w:noVBand="0"/>
        <w:tblDescription w:val="this area is for the parent/guardian/adult student and district representative signatures and dates."/>
      </w:tblPr>
      <w:tblGrid>
        <w:gridCol w:w="5130"/>
        <w:gridCol w:w="342"/>
        <w:gridCol w:w="2880"/>
      </w:tblGrid>
      <w:tr w:rsidR="00EE5E5A" w:rsidRPr="00644BE4" w:rsidTr="00897DF6">
        <w:trPr>
          <w:cantSplit/>
          <w:jc w:val="center"/>
        </w:trPr>
        <w:tc>
          <w:tcPr>
            <w:tcW w:w="5130" w:type="dxa"/>
          </w:tcPr>
          <w:p w:rsidR="00EE5E5A" w:rsidRPr="00644BE4" w:rsidRDefault="00EE5E5A" w:rsidP="00897DF6">
            <w:pPr>
              <w:bidi/>
              <w:jc w:val="center"/>
              <w:rPr>
                <w:rFonts w:asciiTheme="minorBidi" w:hAnsiTheme="minorBidi" w:cstheme="minorBidi"/>
                <w:sz w:val="20"/>
              </w:rPr>
            </w:pPr>
          </w:p>
        </w:tc>
        <w:tc>
          <w:tcPr>
            <w:tcW w:w="342" w:type="dxa"/>
          </w:tcPr>
          <w:p w:rsidR="00EE5E5A" w:rsidRPr="00644BE4" w:rsidRDefault="00EE5E5A" w:rsidP="00897DF6">
            <w:pPr>
              <w:bidi/>
              <w:rPr>
                <w:rFonts w:asciiTheme="minorBidi" w:hAnsiTheme="minorBidi" w:cstheme="minorBidi"/>
                <w:sz w:val="20"/>
              </w:rPr>
            </w:pPr>
          </w:p>
        </w:tc>
        <w:tc>
          <w:tcPr>
            <w:tcW w:w="2880" w:type="dxa"/>
          </w:tcPr>
          <w:p w:rsidR="00EE5E5A" w:rsidRPr="00644BE4" w:rsidRDefault="00EE5E5A" w:rsidP="00897DF6">
            <w:pPr>
              <w:bidi/>
              <w:jc w:val="center"/>
              <w:rPr>
                <w:rFonts w:asciiTheme="minorBidi" w:hAnsiTheme="minorBidi" w:cstheme="minorBidi"/>
                <w:sz w:val="20"/>
              </w:rPr>
            </w:pPr>
          </w:p>
        </w:tc>
      </w:tr>
      <w:tr w:rsidR="00EE5E5A" w:rsidRPr="00644BE4" w:rsidTr="00897DF6">
        <w:trPr>
          <w:cantSplit/>
          <w:jc w:val="center"/>
        </w:trPr>
        <w:tc>
          <w:tcPr>
            <w:tcW w:w="5130" w:type="dxa"/>
            <w:tcBorders>
              <w:top w:val="single" w:sz="4" w:space="0" w:color="auto"/>
            </w:tcBorders>
          </w:tcPr>
          <w:p w:rsidR="00EE5E5A" w:rsidRPr="00644BE4" w:rsidRDefault="00EE5E5A" w:rsidP="00897DF6">
            <w:pPr>
              <w:bidi/>
              <w:jc w:val="center"/>
              <w:rPr>
                <w:rFonts w:asciiTheme="minorBidi" w:hAnsiTheme="minorBidi" w:cstheme="minorBidi"/>
                <w:i/>
                <w:sz w:val="20"/>
              </w:rPr>
            </w:pPr>
            <w:r w:rsidRPr="00644BE4">
              <w:rPr>
                <w:rFonts w:asciiTheme="minorBidi" w:eastAsia="Segoe UI" w:hAnsiTheme="minorBidi" w:cstheme="minorBidi"/>
                <w:i/>
                <w:iCs/>
                <w:sz w:val="20"/>
                <w:rtl/>
                <w:lang w:eastAsia="ar"/>
              </w:rPr>
              <w:t>توقيع الوالد/الوصي/الطالب البالغ</w:t>
            </w:r>
          </w:p>
        </w:tc>
        <w:tc>
          <w:tcPr>
            <w:tcW w:w="342" w:type="dxa"/>
          </w:tcPr>
          <w:p w:rsidR="00EE5E5A" w:rsidRPr="00644BE4" w:rsidRDefault="00EE5E5A" w:rsidP="00897DF6">
            <w:pPr>
              <w:bidi/>
              <w:rPr>
                <w:rFonts w:asciiTheme="minorBidi" w:hAnsiTheme="minorBidi" w:cstheme="minorBidi"/>
                <w:i/>
                <w:sz w:val="20"/>
              </w:rPr>
            </w:pPr>
          </w:p>
        </w:tc>
        <w:tc>
          <w:tcPr>
            <w:tcW w:w="2880" w:type="dxa"/>
            <w:tcBorders>
              <w:top w:val="single" w:sz="4" w:space="0" w:color="auto"/>
            </w:tcBorders>
          </w:tcPr>
          <w:p w:rsidR="00EE5E5A" w:rsidRPr="00644BE4" w:rsidRDefault="00EE5E5A" w:rsidP="00897DF6">
            <w:pPr>
              <w:bidi/>
              <w:jc w:val="center"/>
              <w:rPr>
                <w:rFonts w:asciiTheme="minorBidi" w:hAnsiTheme="minorBidi" w:cstheme="minorBidi"/>
                <w:i/>
                <w:sz w:val="20"/>
              </w:rPr>
            </w:pPr>
            <w:r w:rsidRPr="00644BE4">
              <w:rPr>
                <w:rFonts w:asciiTheme="minorBidi" w:eastAsia="Segoe UI" w:hAnsiTheme="minorBidi" w:cstheme="minorBidi"/>
                <w:i/>
                <w:iCs/>
                <w:sz w:val="20"/>
                <w:rtl/>
                <w:lang w:eastAsia="ar"/>
              </w:rPr>
              <w:t>التاريخ</w:t>
            </w:r>
          </w:p>
        </w:tc>
      </w:tr>
      <w:tr w:rsidR="00EE5E5A" w:rsidRPr="00644BE4" w:rsidTr="00897DF6">
        <w:trPr>
          <w:cantSplit/>
          <w:trHeight w:val="495"/>
          <w:jc w:val="center"/>
        </w:trPr>
        <w:tc>
          <w:tcPr>
            <w:tcW w:w="5130" w:type="dxa"/>
            <w:vAlign w:val="bottom"/>
          </w:tcPr>
          <w:p w:rsidR="00EE5E5A" w:rsidRPr="00644BE4" w:rsidRDefault="00EE5E5A" w:rsidP="00897DF6">
            <w:pPr>
              <w:bidi/>
              <w:jc w:val="center"/>
              <w:rPr>
                <w:rFonts w:asciiTheme="minorBidi" w:hAnsiTheme="minorBidi" w:cstheme="minorBidi"/>
                <w:sz w:val="22"/>
                <w:szCs w:val="22"/>
              </w:rPr>
            </w:pPr>
          </w:p>
        </w:tc>
        <w:tc>
          <w:tcPr>
            <w:tcW w:w="342" w:type="dxa"/>
            <w:vAlign w:val="bottom"/>
          </w:tcPr>
          <w:p w:rsidR="00EE5E5A" w:rsidRPr="00644BE4" w:rsidRDefault="00EE5E5A" w:rsidP="00897DF6">
            <w:pPr>
              <w:bidi/>
              <w:jc w:val="center"/>
              <w:rPr>
                <w:rFonts w:asciiTheme="minorBidi" w:hAnsiTheme="minorBidi" w:cstheme="minorBidi"/>
                <w:sz w:val="22"/>
                <w:szCs w:val="22"/>
              </w:rPr>
            </w:pPr>
          </w:p>
        </w:tc>
        <w:tc>
          <w:tcPr>
            <w:tcW w:w="2880" w:type="dxa"/>
            <w:vAlign w:val="bottom"/>
          </w:tcPr>
          <w:p w:rsidR="00EE5E5A" w:rsidRPr="00644BE4" w:rsidRDefault="00EE5E5A" w:rsidP="00897DF6">
            <w:pPr>
              <w:bidi/>
              <w:jc w:val="center"/>
              <w:rPr>
                <w:rFonts w:asciiTheme="minorBidi" w:hAnsiTheme="minorBidi" w:cstheme="minorBidi"/>
                <w:sz w:val="22"/>
                <w:szCs w:val="22"/>
              </w:rPr>
            </w:pPr>
          </w:p>
        </w:tc>
      </w:tr>
      <w:tr w:rsidR="00EE5E5A" w:rsidRPr="00644BE4" w:rsidTr="00897DF6">
        <w:trPr>
          <w:cantSplit/>
          <w:jc w:val="center"/>
        </w:trPr>
        <w:tc>
          <w:tcPr>
            <w:tcW w:w="5130" w:type="dxa"/>
            <w:tcBorders>
              <w:top w:val="single" w:sz="4" w:space="0" w:color="auto"/>
            </w:tcBorders>
          </w:tcPr>
          <w:p w:rsidR="00EE5E5A" w:rsidRPr="00644BE4" w:rsidRDefault="00EE5E5A" w:rsidP="00897DF6">
            <w:pPr>
              <w:bidi/>
              <w:jc w:val="center"/>
              <w:rPr>
                <w:rFonts w:asciiTheme="minorBidi" w:hAnsiTheme="minorBidi" w:cstheme="minorBidi"/>
                <w:i/>
                <w:sz w:val="20"/>
              </w:rPr>
            </w:pPr>
            <w:r w:rsidRPr="00644BE4">
              <w:rPr>
                <w:rFonts w:asciiTheme="minorBidi" w:eastAsia="Segoe UI" w:hAnsiTheme="minorBidi" w:cstheme="minorBidi"/>
                <w:i/>
                <w:iCs/>
                <w:sz w:val="20"/>
                <w:rtl/>
                <w:lang w:eastAsia="ar"/>
              </w:rPr>
              <w:t>توقيع ممثل المنطقة التعليمية</w:t>
            </w:r>
          </w:p>
        </w:tc>
        <w:tc>
          <w:tcPr>
            <w:tcW w:w="342" w:type="dxa"/>
          </w:tcPr>
          <w:p w:rsidR="00EE5E5A" w:rsidRPr="00644BE4" w:rsidRDefault="00EE5E5A" w:rsidP="00897DF6">
            <w:pPr>
              <w:bidi/>
              <w:rPr>
                <w:rFonts w:asciiTheme="minorBidi" w:hAnsiTheme="minorBidi" w:cstheme="minorBidi"/>
                <w:i/>
                <w:sz w:val="20"/>
              </w:rPr>
            </w:pPr>
          </w:p>
        </w:tc>
        <w:tc>
          <w:tcPr>
            <w:tcW w:w="2880" w:type="dxa"/>
            <w:tcBorders>
              <w:top w:val="single" w:sz="4" w:space="0" w:color="auto"/>
            </w:tcBorders>
          </w:tcPr>
          <w:p w:rsidR="00EE5E5A" w:rsidRPr="00644BE4" w:rsidRDefault="00EE5E5A" w:rsidP="00897DF6">
            <w:pPr>
              <w:bidi/>
              <w:jc w:val="center"/>
              <w:rPr>
                <w:rFonts w:asciiTheme="minorBidi" w:hAnsiTheme="minorBidi" w:cstheme="minorBidi"/>
                <w:i/>
                <w:sz w:val="20"/>
              </w:rPr>
            </w:pPr>
            <w:r w:rsidRPr="00644BE4">
              <w:rPr>
                <w:rFonts w:asciiTheme="minorBidi" w:eastAsia="Segoe UI" w:hAnsiTheme="minorBidi" w:cstheme="minorBidi"/>
                <w:i/>
                <w:iCs/>
                <w:sz w:val="20"/>
                <w:rtl/>
                <w:lang w:eastAsia="ar"/>
              </w:rPr>
              <w:t>التاريخ</w:t>
            </w:r>
          </w:p>
        </w:tc>
      </w:tr>
    </w:tbl>
    <w:p w:rsidR="00EE5E5A" w:rsidRPr="00644BE4" w:rsidRDefault="00EA09FB" w:rsidP="00EA09FB">
      <w:pPr>
        <w:pStyle w:val="MonthlyUpdateText"/>
        <w:bidi/>
        <w:spacing w:before="120" w:after="0"/>
        <w:rPr>
          <w:rFonts w:asciiTheme="minorBidi" w:hAnsiTheme="minorBidi" w:cstheme="minorBidi"/>
          <w:b/>
          <w:sz w:val="22"/>
        </w:rPr>
      </w:pPr>
      <w:r w:rsidRPr="00644BE4">
        <w:rPr>
          <w:rFonts w:asciiTheme="minorBidi" w:hAnsiTheme="minorBidi" w:cstheme="minorBidi"/>
          <w:noProof/>
          <w:sz w:val="18"/>
          <w:szCs w:val="18"/>
          <w:rtl/>
          <w:lang w:eastAsia="ar"/>
        </w:rPr>
        <w:drawing>
          <wp:inline distT="0" distB="0" distL="0" distR="0" wp14:anchorId="510E4A83" wp14:editId="2C4D73FC">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644BE4">
        <w:rPr>
          <w:rFonts w:asciiTheme="minorBidi" w:hAnsiTheme="minorBidi" w:cstheme="minorBidi"/>
          <w:rtl/>
          <w:lang w:eastAsia="ar"/>
        </w:rPr>
        <w:t xml:space="preserve"> </w:t>
      </w:r>
      <w:r w:rsidRPr="00644BE4">
        <w:rPr>
          <w:rFonts w:asciiTheme="minorBidi" w:hAnsiTheme="minorBidi" w:cstheme="minorBidi"/>
          <w:sz w:val="18"/>
          <w:szCs w:val="18"/>
          <w:rtl/>
          <w:lang w:eastAsia="ar"/>
        </w:rPr>
        <w:t xml:space="preserve">اتفاقية عدم ضرورة إعادة التقييم المقدمة من مكتب </w:t>
      </w:r>
      <w:hyperlink r:id="rId8" w:history="1">
        <w:r w:rsidRPr="00644BE4">
          <w:rPr>
            <w:rStyle w:val="Hyperlink"/>
            <w:rFonts w:asciiTheme="minorBidi" w:eastAsia="Times" w:hAnsiTheme="minorBidi" w:cstheme="minorBidi"/>
            <w:sz w:val="18"/>
            <w:szCs w:val="18"/>
            <w:rtl/>
            <w:lang w:eastAsia="ar"/>
          </w:rPr>
          <w:t>مراقب التعليم العام (</w:t>
        </w:r>
        <w:r w:rsidRPr="00644BE4">
          <w:rPr>
            <w:rStyle w:val="Hyperlink"/>
            <w:rFonts w:asciiTheme="minorBidi" w:eastAsia="Times" w:hAnsiTheme="minorBidi" w:cstheme="minorBidi"/>
            <w:sz w:val="18"/>
            <w:szCs w:val="18"/>
            <w:lang w:eastAsia="ar"/>
          </w:rPr>
          <w:t>Office of Superintendent of Public Instruction</w:t>
        </w:r>
        <w:r w:rsidRPr="00644BE4">
          <w:rPr>
            <w:rStyle w:val="Hyperlink"/>
            <w:rFonts w:asciiTheme="minorBidi" w:eastAsia="Times" w:hAnsiTheme="minorBidi" w:cstheme="minorBidi"/>
            <w:sz w:val="18"/>
            <w:szCs w:val="18"/>
            <w:rtl/>
            <w:lang w:eastAsia="ar"/>
          </w:rPr>
          <w:t>)</w:t>
        </w:r>
      </w:hyperlink>
      <w:r w:rsidRPr="00644BE4">
        <w:rPr>
          <w:rFonts w:asciiTheme="minorBidi" w:hAnsiTheme="minorBidi" w:cstheme="minorBidi"/>
          <w:sz w:val="18"/>
          <w:szCs w:val="18"/>
          <w:rtl/>
          <w:lang w:eastAsia="ar"/>
        </w:rPr>
        <w:t xml:space="preserve"> </w:t>
      </w:r>
      <w:r w:rsidR="00644BE4">
        <w:rPr>
          <w:rFonts w:asciiTheme="minorBidi" w:hAnsiTheme="minorBidi" w:cstheme="minorBidi"/>
          <w:sz w:val="18"/>
          <w:szCs w:val="18"/>
          <w:lang w:eastAsia="ar"/>
        </w:rPr>
        <w:br/>
      </w:r>
      <w:r w:rsidRPr="00644BE4">
        <w:rPr>
          <w:rFonts w:asciiTheme="minorBidi" w:hAnsiTheme="minorBidi" w:cstheme="minorBidi"/>
          <w:sz w:val="18"/>
          <w:szCs w:val="18"/>
          <w:rtl/>
          <w:lang w:eastAsia="ar"/>
        </w:rPr>
        <w:t xml:space="preserve">مرخصة بموجب </w:t>
      </w:r>
      <w:hyperlink r:id="rId9" w:history="1">
        <w:r w:rsidRPr="00644BE4">
          <w:rPr>
            <w:rStyle w:val="Hyperlink"/>
            <w:rFonts w:asciiTheme="minorBidi" w:eastAsia="Times" w:hAnsiTheme="minorBidi" w:cstheme="minorBidi"/>
            <w:sz w:val="18"/>
            <w:szCs w:val="18"/>
            <w:rtl/>
            <w:lang w:eastAsia="ar"/>
          </w:rPr>
          <w:t>الرخصة الدولية للمشاع الإبداعي رقم 4.0 (</w:t>
        </w:r>
        <w:r w:rsidRPr="00644BE4">
          <w:rPr>
            <w:rStyle w:val="Hyperlink"/>
            <w:rFonts w:asciiTheme="minorBidi" w:eastAsia="Times" w:hAnsiTheme="minorBidi" w:cstheme="minorBidi"/>
            <w:sz w:val="18"/>
            <w:szCs w:val="18"/>
            <w:lang w:eastAsia="ar"/>
          </w:rPr>
          <w:t>Creative Commons Attribution 4.0 International License</w:t>
        </w:r>
        <w:r w:rsidRPr="00644BE4">
          <w:rPr>
            <w:rStyle w:val="Hyperlink"/>
            <w:rFonts w:asciiTheme="minorBidi" w:eastAsia="Times" w:hAnsiTheme="minorBidi" w:cstheme="minorBidi"/>
            <w:sz w:val="18"/>
            <w:szCs w:val="18"/>
            <w:rtl/>
            <w:lang w:eastAsia="ar"/>
          </w:rPr>
          <w:t>)</w:t>
        </w:r>
      </w:hyperlink>
      <w:r w:rsidRPr="00644BE4">
        <w:rPr>
          <w:rFonts w:asciiTheme="minorBidi" w:hAnsiTheme="minorBidi" w:cstheme="minorBidi"/>
          <w:sz w:val="18"/>
          <w:szCs w:val="18"/>
          <w:rtl/>
          <w:lang w:eastAsia="ar"/>
        </w:rPr>
        <w:t>.</w:t>
      </w:r>
    </w:p>
    <w:sectPr w:rsidR="00EE5E5A" w:rsidRPr="00644BE4" w:rsidSect="00E173A7">
      <w:footerReference w:type="default" r:id="rId10"/>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1FF" w:rsidRDefault="000E7C0B">
      <w:r>
        <w:separator/>
      </w:r>
    </w:p>
  </w:endnote>
  <w:endnote w:type="continuationSeparator" w:id="0">
    <w:p w:rsidR="000F71FF" w:rsidRDefault="000E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F44" w:rsidRPr="00644BE4" w:rsidRDefault="00470C42" w:rsidP="00037ED0">
    <w:pPr>
      <w:pStyle w:val="Footer"/>
      <w:tabs>
        <w:tab w:val="clear" w:pos="9360"/>
        <w:tab w:val="right" w:pos="9900"/>
      </w:tabs>
      <w:bidi/>
      <w:rPr>
        <w:rFonts w:asciiTheme="minorBidi" w:hAnsiTheme="minorBidi" w:cstheme="minorBidi"/>
        <w:sz w:val="18"/>
        <w:szCs w:val="18"/>
      </w:rPr>
    </w:pPr>
    <w:r w:rsidRPr="00644BE4">
      <w:rPr>
        <w:rFonts w:asciiTheme="minorBidi" w:eastAsia="Segoe UI" w:hAnsiTheme="minorBidi" w:cstheme="minorBidi"/>
        <w:sz w:val="18"/>
        <w:szCs w:val="18"/>
        <w:rtl/>
        <w:lang w:eastAsia="ar"/>
      </w:rPr>
      <w:t xml:space="preserve">الاستمارة </w:t>
    </w:r>
    <w:r w:rsidR="00C06752">
      <w:rPr>
        <w:rFonts w:asciiTheme="minorBidi" w:eastAsia="Segoe UI" w:hAnsiTheme="minorBidi" w:cstheme="minorBidi"/>
        <w:sz w:val="18"/>
        <w:szCs w:val="18"/>
        <w:lang w:eastAsia="ar"/>
      </w:rPr>
      <w:t>5b</w:t>
    </w:r>
    <w:r w:rsidRPr="00644BE4">
      <w:rPr>
        <w:rFonts w:asciiTheme="minorBidi" w:eastAsia="Segoe UI" w:hAnsiTheme="minorBidi" w:cstheme="minorBidi"/>
        <w:sz w:val="18"/>
        <w:szCs w:val="18"/>
        <w:rtl/>
        <w:lang w:eastAsia="ar"/>
      </w:rPr>
      <w:t xml:space="preserve"> – اتفاقية عدم ضرورة إعادة التقييم</w:t>
    </w:r>
    <w:r w:rsidRPr="00644BE4">
      <w:rPr>
        <w:rFonts w:asciiTheme="minorBidi" w:eastAsia="Segoe UI" w:hAnsiTheme="minorBidi" w:cstheme="minorBidi"/>
        <w:sz w:val="18"/>
        <w:szCs w:val="18"/>
        <w:rtl/>
        <w:lang w:eastAsia="ar"/>
      </w:rPr>
      <w:tab/>
    </w:r>
    <w:r w:rsidRPr="00644BE4">
      <w:rPr>
        <w:rFonts w:asciiTheme="minorBidi" w:eastAsia="Segoe UI" w:hAnsiTheme="minorBidi" w:cstheme="minorBidi"/>
        <w:sz w:val="18"/>
        <w:szCs w:val="18"/>
        <w:rtl/>
        <w:lang w:eastAsia="ar"/>
      </w:rPr>
      <w:tab/>
      <w:t xml:space="preserve">أغسطس 2008 </w:t>
    </w:r>
    <w:r w:rsidRPr="00644BE4">
      <w:rPr>
        <w:rFonts w:asciiTheme="minorBidi" w:eastAsia="Segoe UI" w:hAnsiTheme="minorBidi" w:cstheme="minorBidi"/>
        <w:i/>
        <w:iCs/>
        <w:sz w:val="18"/>
        <w:szCs w:val="18"/>
        <w:rtl/>
        <w:lang w:eastAsia="ar"/>
      </w:rPr>
      <w:t>(المراجعة 10/2013,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1FF" w:rsidRDefault="000E7C0B">
      <w:r>
        <w:separator/>
      </w:r>
    </w:p>
  </w:footnote>
  <w:footnote w:type="continuationSeparator" w:id="0">
    <w:p w:rsidR="000F71FF" w:rsidRDefault="000E7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E5A"/>
    <w:rsid w:val="00031E16"/>
    <w:rsid w:val="000E7C0B"/>
    <w:rsid w:val="000F71FF"/>
    <w:rsid w:val="001457EB"/>
    <w:rsid w:val="00470C42"/>
    <w:rsid w:val="005C35C7"/>
    <w:rsid w:val="00644BE4"/>
    <w:rsid w:val="007001E1"/>
    <w:rsid w:val="007C320D"/>
    <w:rsid w:val="00A466A8"/>
    <w:rsid w:val="00B80690"/>
    <w:rsid w:val="00C05316"/>
    <w:rsid w:val="00C06752"/>
    <w:rsid w:val="00C32378"/>
    <w:rsid w:val="00D82F17"/>
    <w:rsid w:val="00E173A7"/>
    <w:rsid w:val="00EA09FB"/>
    <w:rsid w:val="00EE5E5A"/>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8E726-B5AF-4E7B-BDA2-FAFE95A5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5E5A"/>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EE5E5A"/>
    <w:pPr>
      <w:jc w:val="right"/>
    </w:pPr>
    <w:rPr>
      <w:rFonts w:ascii="Arial" w:hAnsi="Arial"/>
      <w:b/>
      <w:sz w:val="48"/>
    </w:rPr>
  </w:style>
  <w:style w:type="character" w:customStyle="1" w:styleId="BodyTextChar">
    <w:name w:val="Body Text Char"/>
    <w:basedOn w:val="DefaultParagraphFont"/>
    <w:link w:val="BodyText"/>
    <w:rsid w:val="00EE5E5A"/>
    <w:rPr>
      <w:rFonts w:ascii="Arial" w:eastAsia="Times" w:hAnsi="Arial" w:cs="Times New Roman"/>
      <w:b/>
      <w:sz w:val="48"/>
      <w:szCs w:val="20"/>
    </w:rPr>
  </w:style>
  <w:style w:type="paragraph" w:styleId="Footer">
    <w:name w:val="footer"/>
    <w:basedOn w:val="Normal"/>
    <w:link w:val="FooterChar"/>
    <w:uiPriority w:val="99"/>
    <w:unhideWhenUsed/>
    <w:rsid w:val="00EE5E5A"/>
    <w:pPr>
      <w:tabs>
        <w:tab w:val="center" w:pos="4680"/>
        <w:tab w:val="right" w:pos="9360"/>
      </w:tabs>
    </w:pPr>
  </w:style>
  <w:style w:type="character" w:customStyle="1" w:styleId="FooterChar">
    <w:name w:val="Footer Char"/>
    <w:basedOn w:val="DefaultParagraphFont"/>
    <w:link w:val="Footer"/>
    <w:uiPriority w:val="99"/>
    <w:rsid w:val="00EE5E5A"/>
    <w:rPr>
      <w:rFonts w:ascii="Times" w:eastAsia="Times" w:hAnsi="Times" w:cs="Times New Roman"/>
      <w:sz w:val="24"/>
      <w:szCs w:val="20"/>
    </w:rPr>
  </w:style>
  <w:style w:type="paragraph" w:styleId="Header">
    <w:name w:val="header"/>
    <w:basedOn w:val="Normal"/>
    <w:link w:val="HeaderChar"/>
    <w:uiPriority w:val="99"/>
    <w:unhideWhenUsed/>
    <w:rsid w:val="00E173A7"/>
    <w:pPr>
      <w:tabs>
        <w:tab w:val="center" w:pos="4680"/>
        <w:tab w:val="right" w:pos="9360"/>
      </w:tabs>
    </w:pPr>
  </w:style>
  <w:style w:type="character" w:customStyle="1" w:styleId="HeaderChar">
    <w:name w:val="Header Char"/>
    <w:basedOn w:val="DefaultParagraphFont"/>
    <w:link w:val="Header"/>
    <w:uiPriority w:val="99"/>
    <w:rsid w:val="00E173A7"/>
    <w:rPr>
      <w:rFonts w:ascii="Times" w:eastAsia="Times" w:hAnsi="Times" w:cs="Times New Roman"/>
      <w:sz w:val="24"/>
      <w:szCs w:val="20"/>
    </w:rPr>
  </w:style>
  <w:style w:type="character" w:styleId="Hyperlink">
    <w:name w:val="Hyperlink"/>
    <w:uiPriority w:val="99"/>
    <w:unhideWhenUsed/>
    <w:rsid w:val="00EA09FB"/>
    <w:rPr>
      <w:rFonts w:ascii="Times New Roman" w:hAnsi="Times New Roman" w:cs="Times New Roman" w:hint="default"/>
      <w:color w:val="0000FF"/>
      <w:u w:val="single"/>
    </w:rPr>
  </w:style>
  <w:style w:type="paragraph" w:customStyle="1" w:styleId="MonthlyUpdateText">
    <w:name w:val="Monthly Update Text"/>
    <w:qFormat/>
    <w:rsid w:val="00EA09FB"/>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استمارة الاتفاق على عدم ضرورة إعادة التقييم</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الاتفاق على عدم ضرورة إعادة التقييم</dc:title>
  <dc:subject/>
  <dc:creator>OSPI, Special Education</dc:creator>
  <cp:keywords>التربية الخاصة، استمارة نموذجية</cp:keywords>
  <dc:description/>
  <cp:lastModifiedBy>Dynamic Language</cp:lastModifiedBy>
  <cp:revision>3</cp:revision>
  <dcterms:created xsi:type="dcterms:W3CDTF">2019-05-17T23:26:00Z</dcterms:created>
  <dcterms:modified xsi:type="dcterms:W3CDTF">2019-05-22T20:35:00Z</dcterms:modified>
</cp:coreProperties>
</file>